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6"/>
      </w:pPr>
      <w:r>
        <w:t xml:space="preserve">Didaktik #0</w:t>
      </w:r>
      <w:r>
        <w:t xml:space="preserve">4</w:t>
      </w:r>
      <w:r>
        <w:t xml:space="preserve"> </w:t>
      </w:r>
      <w:r>
        <w:t xml:space="preserve">BIGBLUEBUTTON</w:t>
      </w:r>
      <w:r>
        <w:t xml:space="preserve"> - d</w:t>
      </w:r>
      <w:r>
        <w:t xml:space="preserve">idaktische Tipps</w:t>
      </w:r>
      <w:r>
        <w:t xml:space="preserve"> </w:t>
      </w:r>
      <w:r>
        <w:t xml:space="preserve">zum Einsatz in der Lehre</w:t>
      </w:r>
      <w:r/>
    </w:p>
    <w:tbl>
      <w:tblPr>
        <w:tblStyle w:val="703"/>
        <w:tblW w:w="0" w:type="auto"/>
        <w:tblLook w:val="0480" w:firstRow="0" w:lastRow="0" w:firstColumn="1" w:lastColumn="0" w:noHBand="0" w:noVBand="1"/>
      </w:tblPr>
      <w:tblGrid>
        <w:gridCol w:w="4673"/>
        <w:gridCol w:w="4672"/>
      </w:tblGrid>
      <w:tr>
        <w:trPr/>
        <w:tc>
          <w:tcPr>
            <w:tcW w:w="4673" w:type="dxa"/>
            <w:textDirection w:val="lrTb"/>
            <w:noWrap w:val="false"/>
          </w:tcPr>
          <w:p>
            <w:pPr>
              <w:spacing w:lineRule="auto" w:line="276" w:after="200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 xml:space="preserve">Autor</w:t>
            </w:r>
            <w:r>
              <w:rPr>
                <w:bCs/>
                <w:color w:val="000000" w:themeColor="text1"/>
              </w:rPr>
              <w:t xml:space="preserve">:</w:t>
            </w:r>
            <w:r>
              <w:rPr>
                <w:bCs/>
                <w:color w:val="000000" w:themeColor="text1"/>
              </w:rPr>
              <w:t xml:space="preserve">in</w:t>
            </w:r>
            <w:r>
              <w:rPr>
                <w:bCs/>
                <w:color w:val="000000" w:themeColor="text1"/>
              </w:rPr>
              <w:t xml:space="preserve">nen</w:t>
            </w:r>
            <w:r/>
          </w:p>
        </w:tc>
        <w:tc>
          <w:tcPr>
            <w:tcW w:w="467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 w:themeColor="text1"/>
              </w:rPr>
              <w:t xml:space="preserve">Sarah </w:t>
            </w:r>
            <w:r>
              <w:rPr>
                <w:color w:val="000000" w:themeColor="text1"/>
              </w:rPr>
              <w:t xml:space="preserve">Edelsbrunner</w:t>
            </w:r>
            <w:r>
              <w:rPr>
                <w:color w:val="000000" w:themeColor="text1"/>
              </w:rPr>
              <w:t xml:space="preserve">, Elisabetta </w:t>
            </w:r>
            <w:r>
              <w:rPr>
                <w:color w:val="000000" w:themeColor="text1"/>
              </w:rPr>
              <w:t xml:space="preserve">Valgoi</w:t>
            </w:r>
            <w:r>
              <w:rPr>
                <w:color w:val="000000" w:themeColor="text1"/>
              </w:rPr>
              <w:t xml:space="preserve">, Clarissa Braun</w:t>
            </w:r>
            <w:r/>
          </w:p>
        </w:tc>
      </w:tr>
      <w:tr>
        <w:trPr/>
        <w:tc>
          <w:tcPr>
            <w:tcW w:w="4673" w:type="dxa"/>
            <w:textDirection w:val="lrTb"/>
            <w:noWrap w:val="false"/>
          </w:tcPr>
          <w:p>
            <w:pPr>
              <w:spacing w:lineRule="auto" w:line="276" w:after="200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 xml:space="preserve">Veröffentlichung</w:t>
            </w:r>
            <w:r/>
          </w:p>
        </w:tc>
        <w:tc>
          <w:tcPr>
            <w:tcW w:w="4672" w:type="dxa"/>
            <w:textDirection w:val="lrTb"/>
            <w:noWrap w:val="false"/>
          </w:tcPr>
          <w:p>
            <w:pPr>
              <w:spacing w:lineRule="auto" w:line="276" w:after="200"/>
              <w:rPr>
                <w:color w:val="000000"/>
              </w:rPr>
            </w:pPr>
            <w:r>
              <w:rPr>
                <w:color w:val="000000" w:themeColor="text1"/>
              </w:rPr>
              <w:t xml:space="preserve">September 20</w:t>
            </w:r>
            <w:r>
              <w:rPr>
                <w:color w:val="000000" w:themeColor="text1"/>
              </w:rPr>
              <w:t xml:space="preserve">20</w:t>
            </w:r>
            <w:r/>
          </w:p>
        </w:tc>
      </w:tr>
      <w:tr>
        <w:trPr/>
        <w:tc>
          <w:tcPr>
            <w:tcW w:w="4673" w:type="dxa"/>
            <w:textDirection w:val="lrTb"/>
            <w:noWrap w:val="false"/>
          </w:tcPr>
          <w:p>
            <w:pPr>
              <w:spacing w:lineRule="auto" w:line="276" w:after="200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 xml:space="preserve">Lizenz</w:t>
            </w:r>
            <w:r/>
          </w:p>
        </w:tc>
        <w:tc>
          <w:tcPr>
            <w:tcW w:w="4672" w:type="dxa"/>
            <w:textDirection w:val="lrTb"/>
            <w:noWrap w:val="false"/>
          </w:tcPr>
          <w:p>
            <w:pPr>
              <w:spacing w:lineRule="auto" w:line="276" w:after="200"/>
              <w:rPr>
                <w:color w:val="000000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color w:val="000000" w:themeColor="text1"/>
              </w:rPr>
              <w:t xml:space="preserve">Lizenziert unter der </w:t>
            </w:r>
            <w:hyperlink r:id="rId11" w:tooltip="CC BY-SA 4.0" w:history="1">
              <w:r>
                <w:rPr>
                  <w:rStyle w:val="827"/>
                  <w:color w:val="000000" w:themeColor="text1"/>
                </w:rPr>
                <w:t xml:space="preserve">Creative-</w:t>
              </w:r>
              <w:r>
                <w:rPr>
                  <w:rStyle w:val="827"/>
                  <w:color w:val="000000" w:themeColor="text1"/>
                </w:rPr>
                <w:t xml:space="preserve">Commons</w:t>
              </w:r>
              <w:r>
                <w:rPr>
                  <w:rStyle w:val="827"/>
                  <w:color w:val="000000" w:themeColor="text1"/>
                </w:rPr>
                <w:t xml:space="preserve">-Lizenz CC BY-SA 4.0</w:t>
              </w:r>
            </w:hyperlink>
            <w:r/>
            <w:r/>
          </w:p>
        </w:tc>
      </w:tr>
    </w:tbl>
    <w:p>
      <w:pPr>
        <w:rPr>
          <w:color w:val="000000"/>
        </w:rPr>
      </w:pPr>
      <w:r>
        <w:rPr>
          <w:color w:val="000000" w:themeColor="text1"/>
        </w:rPr>
        <w:t xml:space="preserve">BigBlueButton</w:t>
      </w:r>
      <w:r>
        <w:rPr>
          <w:color w:val="000000" w:themeColor="text1"/>
        </w:rPr>
        <w:t xml:space="preserve"> bietet sich als Videokonferenztool an, wenn Sie eine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interaktive Lehrveranstaltung mit bis zu 100 </w:t>
      </w:r>
      <w:r>
        <w:rPr>
          <w:color w:val="000000" w:themeColor="text1"/>
        </w:rPr>
        <w:t xml:space="preserve">Teilnehmer:innen</w:t>
      </w:r>
      <w:r>
        <w:rPr>
          <w:color w:val="000000" w:themeColor="text1"/>
        </w:rPr>
        <w:t xml:space="preserve"> planen, bei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der Studierende miteinander in Kontakt treten sollen. Wenn </w:t>
      </w:r>
      <w:r>
        <w:rPr>
          <w:color w:val="000000" w:themeColor="text1"/>
        </w:rPr>
        <w:t xml:space="preserve">BigBlueButton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sinnvoll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eingesetzt wird, erhöht sich das Engagement der Studierenden und es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erweitern sich die Möglichkeiten zur Vertiefung der Kursinhalte. In diesem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Beitrag finden Sie didaktische Tipps, die Ihnen helfen sollen, Ihre Online-Lehre zu gestalten.</w:t>
      </w:r>
      <w:r/>
    </w:p>
    <w:p>
      <w:pPr>
        <w:pStyle w:val="667"/>
      </w:pPr>
      <w:r>
        <w:t xml:space="preserve">Tipps </w:t>
      </w:r>
      <w:r>
        <w:t xml:space="preserve">für</w:t>
      </w:r>
      <w:r>
        <w:t xml:space="preserve"> die Lehre im „Hauptraum”</w:t>
      </w:r>
      <w:r/>
    </w:p>
    <w:p>
      <w:pPr>
        <w:rPr>
          <w:color w:val="000000"/>
          <w:sz w:val="26"/>
          <w:szCs w:val="26"/>
        </w:rPr>
      </w:pPr>
      <w:r>
        <w:rPr>
          <w:b/>
          <w:bCs/>
          <w:color w:val="000000" w:themeColor="text1"/>
        </w:rPr>
        <w:t xml:space="preserve">Erklären Sie, welche Ziele und Lernergebnisse Sie </w:t>
      </w:r>
      <w:r>
        <w:rPr>
          <w:b/>
          <w:bCs/>
          <w:color w:val="000000" w:themeColor="text1"/>
        </w:rPr>
        <w:t xml:space="preserve">für</w:t>
      </w:r>
      <w:r>
        <w:rPr>
          <w:b/>
          <w:bCs/>
          <w:color w:val="000000" w:themeColor="text1"/>
        </w:rPr>
        <w:t xml:space="preserve"> die Online-Einheit</w:t>
      </w:r>
      <w:r>
        <w:rPr>
          <w:b/>
          <w:bCs/>
          <w:color w:val="000000" w:themeColor="text1"/>
          <w:sz w:val="26"/>
          <w:szCs w:val="26"/>
        </w:rPr>
        <w:t xml:space="preserve"> </w:t>
      </w:r>
      <w:r>
        <w:rPr>
          <w:b/>
          <w:bCs/>
          <w:color w:val="000000" w:themeColor="text1"/>
        </w:rPr>
        <w:t xml:space="preserve">gesetzt haben.</w:t>
      </w:r>
      <w:r>
        <w:rPr>
          <w:color w:val="000000" w:themeColor="text1"/>
        </w:rPr>
        <w:t xml:space="preserve"> Was werden die Studierenden am Ende der Sitzung wissen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</w:rPr>
        <w:t xml:space="preserve">und können? Informieren Sie Ihre Studierenden </w:t>
      </w:r>
      <w:r>
        <w:rPr>
          <w:color w:val="000000" w:themeColor="text1"/>
        </w:rPr>
        <w:t xml:space="preserve">darüber</w:t>
      </w:r>
      <w:r>
        <w:rPr>
          <w:color w:val="000000" w:themeColor="text1"/>
        </w:rPr>
        <w:t xml:space="preserve">, was von ihnen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</w:rPr>
        <w:t xml:space="preserve">während des Online-Meetings erwartet wird.</w:t>
      </w:r>
      <w:r>
        <w:rPr>
          <w:color w:val="000000" w:themeColor="text1"/>
          <w:sz w:val="26"/>
          <w:szCs w:val="26"/>
        </w:rPr>
        <w:t xml:space="preserve"> </w:t>
      </w:r>
      <w:r/>
    </w:p>
    <w:p>
      <w:pPr>
        <w:rPr>
          <w:color w:val="000000"/>
          <w:sz w:val="26"/>
          <w:szCs w:val="26"/>
        </w:rPr>
      </w:pPr>
      <w:r>
        <w:rPr>
          <w:b/>
          <w:bCs/>
          <w:color w:val="000000" w:themeColor="text1"/>
        </w:rPr>
        <w:t xml:space="preserve">„Flippen” Sie Ihre Lehre.</w:t>
      </w:r>
      <w:r>
        <w:rPr>
          <w:color w:val="000000" w:themeColor="text1"/>
        </w:rPr>
        <w:t xml:space="preserve"> Stellen Sie Ihren Studierenden Materialien zur </w:t>
      </w:r>
      <w:r>
        <w:rPr>
          <w:color w:val="000000" w:themeColor="text1"/>
        </w:rPr>
        <w:t xml:space="preserve">Verfügung</w:t>
      </w:r>
      <w:r>
        <w:rPr>
          <w:color w:val="000000" w:themeColor="text1"/>
        </w:rPr>
        <w:t xml:space="preserve">,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</w:rPr>
        <w:t xml:space="preserve">mit denen sie sich vor dem Online-Meeting vorbereiten können. Nutzen Sie dann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</w:rPr>
        <w:t xml:space="preserve">die gemeinsame Zeit, um Aufgaben zu lösen und Fragen zu beantworten.</w:t>
      </w:r>
      <w:r/>
    </w:p>
    <w:p>
      <w:pPr>
        <w:rPr>
          <w:color w:val="000000"/>
        </w:rPr>
      </w:pPr>
      <w:r>
        <w:rPr>
          <w:color w:val="000000" w:themeColor="text1"/>
        </w:rPr>
        <w:t xml:space="preserve">Weitere Infos zum </w:t>
      </w:r>
      <w:r>
        <w:rPr>
          <w:color w:val="000000" w:themeColor="text1"/>
        </w:rPr>
        <w:t xml:space="preserve">Flipped</w:t>
      </w:r>
      <w:r>
        <w:rPr>
          <w:color w:val="000000" w:themeColor="text1"/>
        </w:rPr>
        <w:t xml:space="preserve">-</w:t>
      </w:r>
      <w:r>
        <w:rPr>
          <w:color w:val="000000" w:themeColor="text1"/>
        </w:rPr>
        <w:t xml:space="preserve">Classroom</w:t>
      </w:r>
      <w:r>
        <w:rPr>
          <w:color w:val="000000" w:themeColor="text1"/>
        </w:rPr>
        <w:t xml:space="preserve">-Szenario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finden Sie im Didaktik Beitrag: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Flipped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Classroom</w:t>
      </w:r>
      <w:r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Blended</w:t>
      </w:r>
      <w:r>
        <w:rPr>
          <w:color w:val="000000" w:themeColor="text1"/>
        </w:rPr>
        <w:t xml:space="preserve"> Learning.</w:t>
      </w:r>
      <w:r/>
    </w:p>
    <w:p>
      <w:pPr>
        <w:rPr>
          <w:color w:val="000000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Gestalten Sie Ihre Lehrveranstaltung interaktiv und integrieren Sie verschiedene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 xml:space="preserve">Tools und Aktivitäten.</w:t>
      </w:r>
      <w:r>
        <w:rPr>
          <w:color w:val="000000" w:themeColor="text1"/>
          <w:sz w:val="24"/>
          <w:szCs w:val="24"/>
        </w:rPr>
        <w:t xml:space="preserve"> Sie können beispielsweise ein </w:t>
      </w:r>
      <w:r>
        <w:rPr>
          <w:color w:val="000000" w:themeColor="text1"/>
          <w:sz w:val="24"/>
          <w:szCs w:val="24"/>
        </w:rPr>
        <w:t xml:space="preserve">Self</w:t>
      </w:r>
      <w:r>
        <w:rPr>
          <w:color w:val="000000" w:themeColor="text1"/>
          <w:sz w:val="24"/>
          <w:szCs w:val="24"/>
        </w:rPr>
        <w:t xml:space="preserve">-Assessment im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TeachCenter</w:t>
      </w:r>
      <w:r>
        <w:rPr>
          <w:color w:val="000000" w:themeColor="text1"/>
          <w:sz w:val="24"/>
          <w:szCs w:val="24"/>
        </w:rPr>
        <w:t xml:space="preserve"> erstellen und den Studierenden </w:t>
      </w:r>
      <w:r>
        <w:rPr>
          <w:color w:val="000000" w:themeColor="text1"/>
          <w:sz w:val="24"/>
          <w:szCs w:val="24"/>
        </w:rPr>
        <w:t xml:space="preserve">über</w:t>
      </w:r>
      <w:r>
        <w:rPr>
          <w:color w:val="000000" w:themeColor="text1"/>
          <w:sz w:val="24"/>
          <w:szCs w:val="24"/>
        </w:rPr>
        <w:t xml:space="preserve"> den Chat ein Passwort mitteilen,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mit dem die Aufgabe freigeschaltet werden kann.</w:t>
      </w:r>
      <w:r>
        <w:rPr>
          <w:color w:val="000000" w:themeColor="text1"/>
          <w:sz w:val="24"/>
          <w:szCs w:val="24"/>
        </w:rPr>
        <w:t xml:space="preserve"> </w:t>
      </w:r>
      <w:r/>
    </w:p>
    <w:p>
      <w:pPr>
        <w:rPr>
          <w:color w:val="000000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Ermutigen Sie die Studierenden, Fragen zu stellen.</w:t>
      </w:r>
      <w:r>
        <w:rPr>
          <w:color w:val="000000" w:themeColor="text1"/>
          <w:sz w:val="24"/>
          <w:szCs w:val="24"/>
        </w:rPr>
        <w:t xml:space="preserve"> Lassen Sie die Studierenden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wissen, dass sie im Chat schreiben oder die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Funktion „Hand heben“ verwenden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können. Denken Sie daran, den Chat und die Status-Emoji der Studierenden von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Zeit zu Zeit zu kontrollieren. Sie können die Studierenden auch in die Breakout-Räume schicken und ihnen die Aufgabe geben, gemeinsam Fragen zu formulieren,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bevor sie diese vor allen anderen stellen.</w:t>
      </w:r>
      <w:r/>
    </w:p>
    <w:p>
      <w:pPr>
        <w:rPr>
          <w:color w:val="000000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Geben Sie den Studierenden </w:t>
      </w:r>
      <w:r>
        <w:rPr>
          <w:b/>
          <w:bCs/>
          <w:color w:val="000000" w:themeColor="text1"/>
          <w:sz w:val="24"/>
          <w:szCs w:val="24"/>
        </w:rPr>
        <w:t xml:space="preserve">genügend</w:t>
      </w:r>
      <w:r>
        <w:rPr>
          <w:b/>
          <w:bCs/>
          <w:color w:val="000000" w:themeColor="text1"/>
          <w:sz w:val="24"/>
          <w:szCs w:val="24"/>
        </w:rPr>
        <w:t xml:space="preserve"> Zeit, </w:t>
      </w:r>
      <w:r>
        <w:rPr>
          <w:color w:val="000000" w:themeColor="text1"/>
          <w:sz w:val="24"/>
          <w:szCs w:val="24"/>
        </w:rPr>
        <w:t xml:space="preserve">um Fragen zu beantworten und vor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allem eigene Fragen zu formulieren. Nehmen Sie nicht sofort an, dass es keine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Fragen gibt. Es wird mehr Zeit als </w:t>
      </w:r>
      <w:r>
        <w:rPr>
          <w:color w:val="000000" w:themeColor="text1"/>
          <w:sz w:val="24"/>
          <w:szCs w:val="24"/>
        </w:rPr>
        <w:t xml:space="preserve">üblich</w:t>
      </w:r>
      <w:r>
        <w:rPr>
          <w:color w:val="000000" w:themeColor="text1"/>
          <w:sz w:val="24"/>
          <w:szCs w:val="24"/>
        </w:rPr>
        <w:t xml:space="preserve"> benötigt, weil die Studierenden das Mikrofon einschalten oder ihre Frage eintippen </w:t>
      </w:r>
      <w:r>
        <w:rPr>
          <w:color w:val="000000" w:themeColor="text1"/>
          <w:sz w:val="24"/>
          <w:szCs w:val="24"/>
        </w:rPr>
        <w:t xml:space="preserve">müssen</w:t>
      </w:r>
      <w:r>
        <w:rPr>
          <w:color w:val="000000" w:themeColor="text1"/>
          <w:sz w:val="24"/>
          <w:szCs w:val="24"/>
        </w:rPr>
        <w:t xml:space="preserve">.</w:t>
      </w:r>
      <w:r/>
    </w:p>
    <w:p>
      <w:pPr>
        <w:rPr>
          <w:color w:val="000000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Benutzen Sie Moderationskarten.</w:t>
      </w:r>
      <w:r>
        <w:rPr>
          <w:color w:val="000000" w:themeColor="text1"/>
          <w:sz w:val="24"/>
          <w:szCs w:val="24"/>
        </w:rPr>
        <w:t xml:space="preserve"> In Videokonferenzen ist die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Gesprächdynamik</w:t>
      </w:r>
      <w:r>
        <w:rPr>
          <w:color w:val="000000" w:themeColor="text1"/>
          <w:sz w:val="24"/>
          <w:szCs w:val="24"/>
        </w:rPr>
        <w:t xml:space="preserve"> oft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ungünstig</w:t>
      </w:r>
      <w:r>
        <w:rPr>
          <w:color w:val="000000" w:themeColor="text1"/>
          <w:sz w:val="24"/>
          <w:szCs w:val="24"/>
        </w:rPr>
        <w:t xml:space="preserve">. Studierende möchten Sich vielleicht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zu Wort melden, aber werden von anderen unterbrochen oder die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Verbindung ist schlecht, was zu häufigen Anmerkungen wie „Ich höre nichts”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führt</w:t>
      </w:r>
      <w:r>
        <w:rPr>
          <w:color w:val="000000" w:themeColor="text1"/>
          <w:sz w:val="24"/>
          <w:szCs w:val="24"/>
        </w:rPr>
        <w:t xml:space="preserve">. Die Gesellschaft </w:t>
      </w:r>
      <w:r>
        <w:rPr>
          <w:color w:val="000000" w:themeColor="text1"/>
          <w:sz w:val="24"/>
          <w:szCs w:val="24"/>
        </w:rPr>
        <w:t xml:space="preserve">für</w:t>
      </w:r>
      <w:r>
        <w:rPr>
          <w:color w:val="000000" w:themeColor="text1"/>
          <w:sz w:val="24"/>
          <w:szCs w:val="24"/>
        </w:rPr>
        <w:t xml:space="preserve"> Medienpädagogik und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Kommunikationskultur hat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Moderationskarten entwickelt, die auf zwei DIN A4-Seiten ausgedruckt und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zugeschnitten werden können. Im Bedarfsfall können sie schnell vor die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Webcam gehalten werden.</w:t>
      </w:r>
      <w:r/>
    </w:p>
    <w:p>
      <w:pPr>
        <w:rPr>
          <w:color w:val="000000"/>
        </w:rPr>
      </w:pPr>
      <w:r>
        <w:rPr>
          <w:color w:val="000000" w:themeColor="text1"/>
        </w:rPr>
        <w:t xml:space="preserve">Die Karten stehen als </w:t>
      </w:r>
      <w:hyperlink r:id="rId12" w:tooltip="Link zum Download der Moderatoinskarten" w:history="1">
        <w:r>
          <w:rPr>
            <w:rStyle w:val="827"/>
          </w:rPr>
          <w:t xml:space="preserve">PDF zum Download</w:t>
        </w:r>
      </w:hyperlink>
      <w:r>
        <w:rPr>
          <w:color w:val="000000" w:themeColor="text1"/>
        </w:rPr>
        <w:t xml:space="preserve"> zur </w:t>
      </w:r>
      <w:r>
        <w:rPr>
          <w:color w:val="000000" w:themeColor="text1"/>
        </w:rPr>
        <w:t xml:space="preserve">Verfügung</w:t>
      </w:r>
      <w:r>
        <w:rPr>
          <w:color w:val="000000" w:themeColor="text1"/>
        </w:rPr>
        <w:t xml:space="preserve"> und </w:t>
      </w:r>
      <w:r>
        <w:rPr>
          <w:color w:val="000000" w:themeColor="text1"/>
        </w:rPr>
        <w:t xml:space="preserve">dürfen</w:t>
      </w:r>
      <w:r>
        <w:rPr>
          <w:color w:val="000000" w:themeColor="text1"/>
        </w:rPr>
        <w:t xml:space="preserve"> gern geteilt und weiterverbreitet werden (CC-BY-SA 4.0).</w:t>
      </w:r>
      <w:r/>
    </w:p>
    <w:p>
      <w:pPr>
        <w:rPr>
          <w:color w:val="000000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Holen Sie sich Feedback ein,</w:t>
      </w:r>
      <w:r>
        <w:rPr>
          <w:color w:val="000000" w:themeColor="text1"/>
          <w:sz w:val="24"/>
          <w:szCs w:val="24"/>
        </w:rPr>
        <w:t xml:space="preserve"> zum Beispiel </w:t>
      </w:r>
      <w:r>
        <w:rPr>
          <w:color w:val="000000" w:themeColor="text1"/>
          <w:sz w:val="24"/>
          <w:szCs w:val="24"/>
        </w:rPr>
        <w:t xml:space="preserve">über</w:t>
      </w:r>
      <w:r>
        <w:rPr>
          <w:color w:val="000000" w:themeColor="text1"/>
          <w:sz w:val="24"/>
          <w:szCs w:val="24"/>
        </w:rPr>
        <w:t xml:space="preserve"> geteilte Notizen oder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Umfragen. Das ist auch eine Möglichkeit, in großen Gruppen Interaktion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einbauen. Zum Beispiel: </w:t>
      </w:r>
      <w:r>
        <w:rPr>
          <w:color w:val="000000" w:themeColor="text1"/>
          <w:sz w:val="24"/>
          <w:szCs w:val="24"/>
        </w:rPr>
        <w:t xml:space="preserve">Führen</w:t>
      </w:r>
      <w:r>
        <w:rPr>
          <w:color w:val="000000" w:themeColor="text1"/>
          <w:sz w:val="24"/>
          <w:szCs w:val="24"/>
        </w:rPr>
        <w:t xml:space="preserve"> Sie in ein neues Thema ein, indem Sie eine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Schätzfrage von Ihren Studierenden beantworten lassen (Umfrage) oder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Studierende in den Geteilten Notizen Ihre Assoziationen mit einem Thema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oder Begriff notieren lassen.</w:t>
      </w:r>
      <w:r/>
    </w:p>
    <w:p>
      <w:pPr>
        <w:pStyle w:val="667"/>
      </w:pPr>
      <w:r>
        <w:t xml:space="preserve">Tipps </w:t>
      </w:r>
      <w:r>
        <w:t xml:space="preserve">für</w:t>
      </w:r>
      <w:r>
        <w:t xml:space="preserve"> die Lehre in den Breakout-Räumen</w:t>
      </w:r>
      <w:r/>
    </w:p>
    <w:p>
      <w:pPr>
        <w:rPr>
          <w:color w:val="000000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Überlegen Sie sich im Voraus, wann und wozu Sie die </w:t>
      </w:r>
      <w:r>
        <w:rPr>
          <w:b/>
          <w:bCs/>
          <w:color w:val="000000" w:themeColor="text1"/>
          <w:sz w:val="24"/>
          <w:szCs w:val="24"/>
        </w:rPr>
        <w:t xml:space="preserve">Breakout</w:t>
      </w:r>
      <w:r>
        <w:rPr>
          <w:b/>
          <w:bCs/>
          <w:color w:val="000000" w:themeColor="text1"/>
          <w:sz w:val="24"/>
          <w:szCs w:val="24"/>
        </w:rPr>
        <w:t xml:space="preserve">-Räume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 xml:space="preserve">verwenden möchten.</w:t>
      </w:r>
      <w:r>
        <w:rPr>
          <w:color w:val="000000" w:themeColor="text1"/>
          <w:sz w:val="24"/>
          <w:szCs w:val="24"/>
        </w:rPr>
        <w:t xml:space="preserve"> Verwenden Sie </w:t>
      </w:r>
      <w:r>
        <w:rPr>
          <w:color w:val="000000" w:themeColor="text1"/>
          <w:sz w:val="24"/>
          <w:szCs w:val="24"/>
        </w:rPr>
        <w:t xml:space="preserve">Breakout-Räume</w:t>
      </w:r>
      <w:r>
        <w:rPr>
          <w:color w:val="000000" w:themeColor="text1"/>
          <w:sz w:val="24"/>
          <w:szCs w:val="24"/>
        </w:rPr>
        <w:t xml:space="preserve"> nicht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zu oft, sondern dann, wenn es angemessen </w:t>
      </w:r>
      <w:r>
        <w:rPr>
          <w:color w:val="000000" w:themeColor="text1"/>
          <w:sz w:val="24"/>
          <w:szCs w:val="24"/>
        </w:rPr>
        <w:t xml:space="preserve">für</w:t>
      </w:r>
      <w:r>
        <w:rPr>
          <w:color w:val="000000" w:themeColor="text1"/>
          <w:sz w:val="24"/>
          <w:szCs w:val="24"/>
        </w:rPr>
        <w:t xml:space="preserve"> Ihren Zweck ist.</w:t>
      </w:r>
      <w:r/>
    </w:p>
    <w:p>
      <w:pPr>
        <w:rPr>
          <w:color w:val="000000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Limitieren Sie die Anzahl der Teilnehmer/innen in jedem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 xml:space="preserve">Breakout</w:t>
      </w:r>
      <w:r>
        <w:rPr>
          <w:b/>
          <w:bCs/>
          <w:color w:val="000000" w:themeColor="text1"/>
          <w:sz w:val="24"/>
          <w:szCs w:val="24"/>
        </w:rPr>
        <w:t xml:space="preserve">-Raum.</w:t>
      </w:r>
      <w:r>
        <w:rPr>
          <w:color w:val="000000" w:themeColor="text1"/>
          <w:sz w:val="24"/>
          <w:szCs w:val="24"/>
        </w:rPr>
        <w:t xml:space="preserve"> Unsere Empfehlung ist, nicht mehr als 6 Studierende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einem </w:t>
      </w:r>
      <w:r>
        <w:rPr>
          <w:color w:val="000000" w:themeColor="text1"/>
          <w:sz w:val="24"/>
          <w:szCs w:val="24"/>
        </w:rPr>
        <w:t xml:space="preserve">Breakout</w:t>
      </w:r>
      <w:r>
        <w:rPr>
          <w:color w:val="000000" w:themeColor="text1"/>
          <w:sz w:val="24"/>
          <w:szCs w:val="24"/>
        </w:rPr>
        <w:t xml:space="preserve">-Raum zuzuweisen. Bis </w:t>
      </w:r>
      <w:r>
        <w:rPr>
          <w:color w:val="000000" w:themeColor="text1"/>
          <w:sz w:val="24"/>
          <w:szCs w:val="24"/>
        </w:rPr>
        <w:t xml:space="preserve">circa</w:t>
      </w:r>
      <w:r>
        <w:rPr>
          <w:color w:val="000000" w:themeColor="text1"/>
          <w:sz w:val="24"/>
          <w:szCs w:val="24"/>
        </w:rPr>
        <w:t xml:space="preserve"> 50 Studierende reicht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ein </w:t>
      </w:r>
      <w:r>
        <w:rPr>
          <w:color w:val="000000" w:themeColor="text1"/>
          <w:sz w:val="24"/>
          <w:szCs w:val="24"/>
        </w:rPr>
        <w:t xml:space="preserve">Bigbluebutton</w:t>
      </w:r>
      <w:r>
        <w:rPr>
          <w:color w:val="000000" w:themeColor="text1"/>
          <w:sz w:val="24"/>
          <w:szCs w:val="24"/>
        </w:rPr>
        <w:t xml:space="preserve">-Raum mit einer Gruppeneinteilung auf 8 </w:t>
      </w:r>
      <w:r>
        <w:rPr>
          <w:color w:val="000000" w:themeColor="text1"/>
          <w:sz w:val="24"/>
          <w:szCs w:val="24"/>
        </w:rPr>
        <w:t xml:space="preserve">Breakout</w:t>
      </w:r>
      <w:r>
        <w:rPr>
          <w:color w:val="000000" w:themeColor="text1"/>
          <w:sz w:val="24"/>
          <w:szCs w:val="24"/>
        </w:rPr>
        <w:t xml:space="preserve">-Räume.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Falls 50-100 Studierende an der </w:t>
      </w:r>
      <w:r>
        <w:rPr>
          <w:color w:val="000000" w:themeColor="text1"/>
          <w:sz w:val="24"/>
          <w:szCs w:val="24"/>
        </w:rPr>
        <w:t xml:space="preserve">Lehrveranstaltung </w:t>
      </w:r>
      <w:r>
        <w:rPr>
          <w:color w:val="000000" w:themeColor="text1"/>
          <w:sz w:val="24"/>
          <w:szCs w:val="24"/>
        </w:rPr>
        <w:t xml:space="preserve">teilnehmen empfehlen wir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Ihnen 2 </w:t>
      </w:r>
      <w:r>
        <w:rPr>
          <w:color w:val="000000" w:themeColor="text1"/>
          <w:sz w:val="24"/>
          <w:szCs w:val="24"/>
        </w:rPr>
        <w:t xml:space="preserve">BigBlueButton</w:t>
      </w:r>
      <w:r>
        <w:rPr>
          <w:color w:val="000000" w:themeColor="text1"/>
          <w:sz w:val="24"/>
          <w:szCs w:val="24"/>
        </w:rPr>
        <w:t xml:space="preserve">-Räume im </w:t>
      </w:r>
      <w:r>
        <w:rPr>
          <w:color w:val="000000" w:themeColor="text1"/>
          <w:sz w:val="24"/>
          <w:szCs w:val="24"/>
        </w:rPr>
        <w:t xml:space="preserve">TeachCenter</w:t>
      </w:r>
      <w:r>
        <w:rPr>
          <w:color w:val="000000" w:themeColor="text1"/>
          <w:sz w:val="24"/>
          <w:szCs w:val="24"/>
        </w:rPr>
        <w:t xml:space="preserve">-Kurs.</w:t>
      </w:r>
      <w:r/>
    </w:p>
    <w:p>
      <w:pPr>
        <w:rPr>
          <w:color w:val="000000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Erklären Sie die Aufgabe(n) im Hauptraum,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bevor die Studierenden den </w:t>
      </w:r>
      <w:r>
        <w:rPr>
          <w:color w:val="000000" w:themeColor="text1"/>
          <w:sz w:val="24"/>
          <w:szCs w:val="24"/>
        </w:rPr>
        <w:t xml:space="preserve">Breakout</w:t>
      </w:r>
      <w:r>
        <w:rPr>
          <w:color w:val="000000" w:themeColor="text1"/>
          <w:sz w:val="24"/>
          <w:szCs w:val="24"/>
        </w:rPr>
        <w:t xml:space="preserve">-Räumen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beitreten, damit Sie Fragen gemeinsam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klären können. </w:t>
      </w:r>
      <w:r>
        <w:rPr>
          <w:color w:val="000000" w:themeColor="text1"/>
          <w:sz w:val="24"/>
          <w:szCs w:val="24"/>
        </w:rPr>
        <w:t xml:space="preserve">Kündigen</w:t>
      </w:r>
      <w:r>
        <w:rPr>
          <w:color w:val="000000" w:themeColor="text1"/>
          <w:sz w:val="24"/>
          <w:szCs w:val="24"/>
        </w:rPr>
        <w:t xml:space="preserve"> Sie vorher an,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wie viel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Zeit die Studierenden haben.</w:t>
      </w:r>
      <w:r/>
    </w:p>
    <w:p>
      <w:pPr>
        <w:rPr>
          <w:color w:val="000000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Geben Sie den Studierenden </w:t>
      </w:r>
      <w:r>
        <w:rPr>
          <w:b/>
          <w:bCs/>
          <w:color w:val="000000" w:themeColor="text1"/>
          <w:sz w:val="24"/>
          <w:szCs w:val="24"/>
        </w:rPr>
        <w:t xml:space="preserve">genügend </w:t>
      </w:r>
      <w:r>
        <w:rPr>
          <w:b/>
          <w:bCs/>
          <w:color w:val="000000" w:themeColor="text1"/>
          <w:sz w:val="24"/>
          <w:szCs w:val="24"/>
        </w:rPr>
        <w:t xml:space="preserve">Zeit</w:t>
      </w:r>
      <w:r>
        <w:rPr>
          <w:color w:val="000000" w:themeColor="text1"/>
          <w:sz w:val="24"/>
          <w:szCs w:val="24"/>
        </w:rPr>
        <w:t xml:space="preserve">. Die Zeit kann nicht verlängert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werden und Studierende werden nach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Ablauf der Zeit automatisch in den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Hauptraum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zurückgebracht</w:t>
      </w:r>
      <w:r>
        <w:rPr>
          <w:color w:val="000000" w:themeColor="text1"/>
          <w:sz w:val="24"/>
          <w:szCs w:val="24"/>
        </w:rPr>
        <w:t xml:space="preserve">.</w:t>
      </w:r>
      <w:r/>
    </w:p>
    <w:p>
      <w:pPr>
        <w:rPr>
          <w:color w:val="000000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Info: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Bitte melden Sie Ihren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Bedarf nach einem zweiten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BigBlueButton</w:t>
      </w:r>
      <w:r>
        <w:rPr>
          <w:color w:val="000000" w:themeColor="text1"/>
          <w:sz w:val="24"/>
          <w:szCs w:val="24"/>
        </w:rPr>
        <w:t xml:space="preserve">-Raum beim </w:t>
      </w:r>
      <w:hyperlink r:id="rId13" w:tooltip="TeachCenter Support Mailadresse" w:history="1">
        <w:r>
          <w:rPr>
            <w:rStyle w:val="827"/>
            <w:sz w:val="24"/>
            <w:szCs w:val="24"/>
          </w:rPr>
          <w:t xml:space="preserve">Support</w:t>
        </w:r>
      </w:hyperlink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an.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Wir schalten ihn gerne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für</w:t>
      </w:r>
      <w:r>
        <w:rPr>
          <w:color w:val="000000" w:themeColor="text1"/>
          <w:sz w:val="24"/>
          <w:szCs w:val="24"/>
        </w:rPr>
        <w:t xml:space="preserve"> Sie frei.</w:t>
      </w:r>
      <w:r/>
    </w:p>
    <w:p>
      <w:pPr>
        <w:rPr>
          <w:color w:val="000000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Lassen Sie Studierende in den </w:t>
      </w:r>
      <w:r>
        <w:rPr>
          <w:b/>
          <w:bCs/>
          <w:color w:val="000000" w:themeColor="text1"/>
          <w:sz w:val="24"/>
          <w:szCs w:val="24"/>
        </w:rPr>
        <w:t xml:space="preserve">Breakout</w:t>
      </w:r>
      <w:r>
        <w:rPr>
          <w:b/>
          <w:bCs/>
          <w:color w:val="000000" w:themeColor="text1"/>
          <w:sz w:val="24"/>
          <w:szCs w:val="24"/>
        </w:rPr>
        <w:t xml:space="preserve">-Räumen nicht alleine.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Treten Sie den </w:t>
      </w:r>
      <w:r>
        <w:rPr>
          <w:color w:val="000000" w:themeColor="text1"/>
          <w:sz w:val="24"/>
          <w:szCs w:val="24"/>
        </w:rPr>
        <w:t xml:space="preserve">Breakout</w:t>
      </w:r>
      <w:r>
        <w:rPr>
          <w:color w:val="000000" w:themeColor="text1"/>
          <w:sz w:val="24"/>
          <w:szCs w:val="24"/>
        </w:rPr>
        <w:t xml:space="preserve">-Räumen bei und klären Sie offene Fragen. Weisen Sie darauf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hin, dass Studierende gelegentlich den Chat im Hauptraum (anderer Tab im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Browser) lesen sollen. Die </w:t>
      </w:r>
      <w:r>
        <w:rPr>
          <w:color w:val="000000" w:themeColor="text1"/>
          <w:sz w:val="24"/>
          <w:szCs w:val="24"/>
        </w:rPr>
        <w:t xml:space="preserve">Teilnehmer:innen</w:t>
      </w:r>
      <w:r>
        <w:rPr>
          <w:color w:val="000000" w:themeColor="text1"/>
          <w:sz w:val="24"/>
          <w:szCs w:val="24"/>
        </w:rPr>
        <w:t xml:space="preserve"> können dort auch ihre Fragen stellen,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die dann am Ende der Aufgabe gemeinsam diskutiert werden können.</w:t>
      </w:r>
      <w:r/>
    </w:p>
    <w:p>
      <w:pPr>
        <w:rPr>
          <w:color w:val="000000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Berücksichtigen</w:t>
      </w:r>
      <w:r>
        <w:rPr>
          <w:b/>
          <w:bCs/>
          <w:color w:val="000000" w:themeColor="text1"/>
          <w:sz w:val="24"/>
          <w:szCs w:val="24"/>
        </w:rPr>
        <w:t xml:space="preserve"> Sie bei der Planung Ihrer Lehrveranstaltung die Limitierungen.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Ein gemeinsames Bearbeiten von Dateien direkt in </w:t>
      </w:r>
      <w:r>
        <w:rPr>
          <w:color w:val="000000" w:themeColor="text1"/>
          <w:sz w:val="24"/>
          <w:szCs w:val="24"/>
        </w:rPr>
        <w:t xml:space="preserve">BigBlueButton</w:t>
      </w:r>
      <w:r>
        <w:rPr>
          <w:color w:val="000000" w:themeColor="text1"/>
          <w:sz w:val="24"/>
          <w:szCs w:val="24"/>
        </w:rPr>
        <w:t xml:space="preserve"> ist leider nicht möglich.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Dafür</w:t>
      </w:r>
      <w:r>
        <w:rPr>
          <w:color w:val="000000" w:themeColor="text1"/>
          <w:sz w:val="24"/>
          <w:szCs w:val="24"/>
        </w:rPr>
        <w:t xml:space="preserve"> können Sie auf externe Tools ausweichen. Studierende könnten </w:t>
      </w:r>
      <w:r>
        <w:rPr>
          <w:color w:val="000000" w:themeColor="text1"/>
          <w:sz w:val="24"/>
          <w:szCs w:val="24"/>
        </w:rPr>
        <w:t xml:space="preserve">zum Beispiel</w:t>
      </w:r>
      <w:r>
        <w:rPr>
          <w:color w:val="000000" w:themeColor="text1"/>
          <w:sz w:val="24"/>
          <w:szCs w:val="24"/>
        </w:rPr>
        <w:t xml:space="preserve"> ein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freigegebenes Dokument </w:t>
      </w:r>
      <w:r>
        <w:rPr>
          <w:color w:val="000000" w:themeColor="text1"/>
          <w:sz w:val="24"/>
          <w:szCs w:val="24"/>
        </w:rPr>
        <w:t xml:space="preserve">über</w:t>
      </w:r>
      <w:r>
        <w:rPr>
          <w:color w:val="000000" w:themeColor="text1"/>
          <w:sz w:val="24"/>
          <w:szCs w:val="24"/>
        </w:rPr>
        <w:t xml:space="preserve"> die T U Graz-</w:t>
      </w:r>
      <w:r>
        <w:rPr>
          <w:color w:val="000000" w:themeColor="text1"/>
          <w:sz w:val="24"/>
          <w:szCs w:val="24"/>
        </w:rPr>
        <w:t xml:space="preserve">Nextcloud</w:t>
      </w:r>
      <w:r>
        <w:rPr>
          <w:color w:val="000000" w:themeColor="text1"/>
          <w:sz w:val="24"/>
          <w:szCs w:val="24"/>
        </w:rPr>
        <w:t xml:space="preserve"> gemeinsam bearbeiten,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sich absprechen und dann im Hauptraum ihre Ergebnisse präsentieren.</w:t>
      </w:r>
      <w:r/>
    </w:p>
    <w:p>
      <w:r>
        <w:t xml:space="preserve">Technische Tipps und</w:t>
      </w:r>
      <w:r>
        <w:t xml:space="preserve"> </w:t>
      </w:r>
      <w:r>
        <w:t xml:space="preserve">Einsatzszenarien</w:t>
      </w:r>
      <w:r>
        <w:t xml:space="preserve"> </w:t>
      </w:r>
      <w:r>
        <w:t xml:space="preserve">finden Sie im Tool-Beitrag</w:t>
      </w:r>
      <w:r>
        <w:t xml:space="preserve"> </w:t>
      </w:r>
      <w:r>
        <w:t xml:space="preserve">„</w:t>
      </w:r>
      <w:r>
        <w:t xml:space="preserve">BigBlueButton</w:t>
      </w:r>
      <w:r>
        <w:t xml:space="preserve">:</w:t>
      </w:r>
      <w:r>
        <w:t xml:space="preserve"> </w:t>
      </w:r>
      <w:r>
        <w:t xml:space="preserve">Technische Tipps zum</w:t>
      </w:r>
      <w:r>
        <w:t xml:space="preserve"> </w:t>
      </w:r>
      <w:r>
        <w:t xml:space="preserve">Einsatz in der Lehre.”</w:t>
      </w:r>
      <w:r/>
    </w:p>
    <w:p>
      <w:pPr>
        <w:pStyle w:val="691"/>
        <w:rPr>
          <w:b w:val="false"/>
          <w:i w:val="false"/>
          <w:sz w:val="24"/>
          <w:szCs w:val="21"/>
        </w:rPr>
      </w:pPr>
      <w:r>
        <w:rPr>
          <w:b w:val="false"/>
          <w:i w:val="false"/>
          <w:sz w:val="24"/>
          <w:szCs w:val="21"/>
        </w:rPr>
        <w:t xml:space="preserve">„KEINE ANGST VORM UMSTIEG AUF</w:t>
      </w:r>
      <w:r>
        <w:rPr>
          <w:b w:val="false"/>
          <w:i w:val="false"/>
          <w:sz w:val="24"/>
          <w:szCs w:val="21"/>
        </w:rPr>
        <w:t xml:space="preserve"> </w:t>
      </w:r>
      <w:r>
        <w:rPr>
          <w:b w:val="false"/>
          <w:i w:val="false"/>
          <w:sz w:val="24"/>
          <w:szCs w:val="21"/>
        </w:rPr>
        <w:t xml:space="preserve">BIGBLUEBUTTON</w:t>
      </w:r>
      <w:r>
        <w:rPr>
          <w:b w:val="false"/>
          <w:i w:val="false"/>
          <w:sz w:val="24"/>
          <w:szCs w:val="21"/>
        </w:rPr>
        <w:t xml:space="preserve">! MAN FINDET SICH</w:t>
      </w:r>
      <w:r>
        <w:rPr>
          <w:b w:val="false"/>
          <w:i w:val="false"/>
          <w:sz w:val="24"/>
          <w:szCs w:val="21"/>
        </w:rPr>
        <w:t xml:space="preserve"> </w:t>
      </w:r>
      <w:r>
        <w:rPr>
          <w:b w:val="false"/>
          <w:i w:val="false"/>
          <w:sz w:val="24"/>
          <w:szCs w:val="21"/>
        </w:rPr>
        <w:t xml:space="preserve">SEHR SCHNELL</w:t>
      </w:r>
      <w:r>
        <w:rPr>
          <w:b w:val="false"/>
          <w:i w:val="false"/>
          <w:sz w:val="24"/>
          <w:szCs w:val="21"/>
        </w:rPr>
        <w:t xml:space="preserve"> </w:t>
      </w:r>
      <w:r>
        <w:rPr>
          <w:b w:val="false"/>
          <w:i w:val="false"/>
          <w:sz w:val="24"/>
          <w:szCs w:val="21"/>
        </w:rPr>
        <w:t xml:space="preserve">BEI DEN WICHTIGSTEN FUNKTIONEN</w:t>
      </w:r>
      <w:r>
        <w:rPr>
          <w:b w:val="false"/>
          <w:i w:val="false"/>
          <w:sz w:val="24"/>
          <w:szCs w:val="21"/>
        </w:rPr>
        <w:t xml:space="preserve"> </w:t>
      </w:r>
      <w:r>
        <w:rPr>
          <w:b w:val="false"/>
          <w:i w:val="false"/>
          <w:sz w:val="24"/>
          <w:szCs w:val="21"/>
        </w:rPr>
        <w:t xml:space="preserve">ZURECHT.”</w:t>
      </w:r>
      <w:r>
        <w:rPr>
          <w:b w:val="false"/>
          <w:i w:val="false"/>
          <w:sz w:val="24"/>
          <w:szCs w:val="21"/>
        </w:rPr>
        <w:t xml:space="preserve"> </w:t>
      </w:r>
      <w:r>
        <w:rPr>
          <w:b w:val="false"/>
          <w:i w:val="false"/>
          <w:sz w:val="24"/>
          <w:szCs w:val="21"/>
        </w:rPr>
        <w:br/>
      </w:r>
      <w:r>
        <w:rPr>
          <w:b w:val="false"/>
          <w:i w:val="false"/>
          <w:sz w:val="24"/>
          <w:szCs w:val="21"/>
        </w:rPr>
        <w:t xml:space="preserve">- AUS DEM ERFAHRUNGSBERICHT EIN</w:t>
      </w:r>
      <w:bookmarkStart w:id="0" w:name="_GoBack"/>
      <w:r>
        <w:rPr>
          <w:b w:val="false"/>
          <w:i w:val="false"/>
        </w:rPr>
      </w:r>
      <w:bookmarkEnd w:id="0"/>
      <w:r>
        <w:rPr>
          <w:b w:val="false"/>
          <w:i w:val="false"/>
          <w:sz w:val="24"/>
          <w:szCs w:val="21"/>
        </w:rPr>
        <w:t xml:space="preserve">ER</w:t>
      </w:r>
      <w:r>
        <w:rPr>
          <w:b w:val="false"/>
          <w:i w:val="false"/>
          <w:sz w:val="24"/>
          <w:szCs w:val="21"/>
        </w:rPr>
        <w:t xml:space="preserve"> </w:t>
      </w:r>
      <w:r>
        <w:rPr>
          <w:b w:val="false"/>
          <w:i w:val="false"/>
          <w:sz w:val="24"/>
          <w:szCs w:val="21"/>
        </w:rPr>
        <w:t xml:space="preserve">LEHRENDEN DER T U GRAZ</w:t>
      </w:r>
      <w:r>
        <w:rPr>
          <w:b w:val="false"/>
          <w:i w:val="false"/>
        </w:rPr>
      </w:r>
      <w:r/>
    </w:p>
    <w:p>
      <w:pPr>
        <w:pStyle w:val="668"/>
      </w:pPr>
      <w:r>
        <w:t xml:space="preserve">Sticker zum Beitrag</w:t>
      </w:r>
      <w:r/>
    </w:p>
    <w:p>
      <w:pPr>
        <w:pStyle w:val="668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105275" cy="3571875"/>
                <wp:effectExtent l="0" t="0" r="0" b="0"/>
                <wp:docPr id="1" name="" hidden="false" title="Sticker zum Beitrag: BigBlueButton, eine Katz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 title="Sticker zum Beitrag: BigBlueButton, eine Katze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rot="0" flipH="0" flipV="0">
                          <a:off x="0" y="0"/>
                          <a:ext cx="4105274" cy="35718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323.2pt;height:281.2pt;rotation:0;" stroked="false">
                <v:path textboxrect="0,0,0,0"/>
                <v:imagedata r:id="rId14" o:title=""/>
              </v:shape>
            </w:pict>
          </mc:Fallback>
        </mc:AlternateContent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styleLink w:val="854"/>
    <w:lvl w:ilvl="0">
      <w:start w:val="1"/>
      <w:numFmt w:val="decimal"/>
      <w:pStyle w:val="854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pStyle w:val="846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pStyle w:val="848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styleLink w:val="852"/>
    <w:lvl w:ilvl="0">
      <w:start w:val="1"/>
      <w:numFmt w:val="bullet"/>
      <w:pStyle w:val="852"/>
      <w:isLgl w:val="false"/>
      <w:suff w:val="tab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6">
    <w:multiLevelType w:val="hybridMultilevel"/>
    <w:styleLink w:val="853"/>
    <w:lvl w:ilvl="0">
      <w:start w:val="1"/>
      <w:numFmt w:val="decimal"/>
      <w:pStyle w:val="853"/>
      <w:isLgl w:val="false"/>
      <w:suff w:val="tab"/>
      <w:lvlText w:val="%1)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  <w:lang w:val="de-DE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8">
    <w:name w:val="Heading 1 Char"/>
    <w:basedOn w:val="675"/>
    <w:link w:val="666"/>
    <w:uiPriority w:val="9"/>
    <w:rPr>
      <w:rFonts w:ascii="Arial" w:hAnsi="Arial" w:cs="Arial" w:eastAsia="Arial"/>
      <w:sz w:val="40"/>
      <w:szCs w:val="40"/>
    </w:rPr>
  </w:style>
  <w:style w:type="character" w:styleId="649">
    <w:name w:val="Heading 2 Char"/>
    <w:basedOn w:val="675"/>
    <w:link w:val="667"/>
    <w:uiPriority w:val="9"/>
    <w:rPr>
      <w:rFonts w:ascii="Arial" w:hAnsi="Arial" w:cs="Arial" w:eastAsia="Arial"/>
      <w:sz w:val="34"/>
    </w:rPr>
  </w:style>
  <w:style w:type="character" w:styleId="650">
    <w:name w:val="Heading 3 Char"/>
    <w:basedOn w:val="675"/>
    <w:link w:val="668"/>
    <w:uiPriority w:val="9"/>
    <w:rPr>
      <w:rFonts w:ascii="Arial" w:hAnsi="Arial" w:cs="Arial" w:eastAsia="Arial"/>
      <w:sz w:val="30"/>
      <w:szCs w:val="30"/>
    </w:rPr>
  </w:style>
  <w:style w:type="character" w:styleId="651">
    <w:name w:val="Heading 4 Char"/>
    <w:basedOn w:val="675"/>
    <w:link w:val="669"/>
    <w:uiPriority w:val="9"/>
    <w:rPr>
      <w:rFonts w:ascii="Arial" w:hAnsi="Arial" w:cs="Arial" w:eastAsia="Arial"/>
      <w:b/>
      <w:bCs/>
      <w:sz w:val="26"/>
      <w:szCs w:val="26"/>
    </w:rPr>
  </w:style>
  <w:style w:type="character" w:styleId="652">
    <w:name w:val="Heading 5 Char"/>
    <w:basedOn w:val="675"/>
    <w:link w:val="670"/>
    <w:uiPriority w:val="9"/>
    <w:rPr>
      <w:rFonts w:ascii="Arial" w:hAnsi="Arial" w:cs="Arial" w:eastAsia="Arial"/>
      <w:b/>
      <w:bCs/>
      <w:sz w:val="24"/>
      <w:szCs w:val="24"/>
    </w:rPr>
  </w:style>
  <w:style w:type="character" w:styleId="653">
    <w:name w:val="Heading 6 Char"/>
    <w:basedOn w:val="675"/>
    <w:link w:val="671"/>
    <w:uiPriority w:val="9"/>
    <w:rPr>
      <w:rFonts w:ascii="Arial" w:hAnsi="Arial" w:cs="Arial" w:eastAsia="Arial"/>
      <w:b/>
      <w:bCs/>
      <w:sz w:val="22"/>
      <w:szCs w:val="22"/>
    </w:rPr>
  </w:style>
  <w:style w:type="character" w:styleId="654">
    <w:name w:val="Heading 7 Char"/>
    <w:basedOn w:val="675"/>
    <w:link w:val="67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55">
    <w:name w:val="Heading 8 Char"/>
    <w:basedOn w:val="675"/>
    <w:link w:val="673"/>
    <w:uiPriority w:val="9"/>
    <w:rPr>
      <w:rFonts w:ascii="Arial" w:hAnsi="Arial" w:cs="Arial" w:eastAsia="Arial"/>
      <w:i/>
      <w:iCs/>
      <w:sz w:val="22"/>
      <w:szCs w:val="22"/>
    </w:rPr>
  </w:style>
  <w:style w:type="character" w:styleId="656">
    <w:name w:val="Heading 9 Char"/>
    <w:basedOn w:val="675"/>
    <w:link w:val="674"/>
    <w:uiPriority w:val="9"/>
    <w:rPr>
      <w:rFonts w:ascii="Arial" w:hAnsi="Arial" w:cs="Arial" w:eastAsia="Arial"/>
      <w:i/>
      <w:iCs/>
      <w:sz w:val="21"/>
      <w:szCs w:val="21"/>
    </w:rPr>
  </w:style>
  <w:style w:type="character" w:styleId="657">
    <w:name w:val="Title Char"/>
    <w:basedOn w:val="675"/>
    <w:link w:val="687"/>
    <w:uiPriority w:val="10"/>
    <w:rPr>
      <w:sz w:val="48"/>
      <w:szCs w:val="48"/>
    </w:rPr>
  </w:style>
  <w:style w:type="character" w:styleId="658">
    <w:name w:val="Subtitle Char"/>
    <w:basedOn w:val="675"/>
    <w:link w:val="689"/>
    <w:uiPriority w:val="11"/>
    <w:rPr>
      <w:sz w:val="24"/>
      <w:szCs w:val="24"/>
    </w:rPr>
  </w:style>
  <w:style w:type="character" w:styleId="659">
    <w:name w:val="Quote Char"/>
    <w:link w:val="691"/>
    <w:uiPriority w:val="29"/>
    <w:rPr>
      <w:i/>
    </w:rPr>
  </w:style>
  <w:style w:type="character" w:styleId="660">
    <w:name w:val="Intense Quote Char"/>
    <w:link w:val="693"/>
    <w:uiPriority w:val="30"/>
    <w:rPr>
      <w:i/>
    </w:rPr>
  </w:style>
  <w:style w:type="character" w:styleId="661">
    <w:name w:val="Header Char"/>
    <w:basedOn w:val="675"/>
    <w:link w:val="695"/>
    <w:uiPriority w:val="99"/>
  </w:style>
  <w:style w:type="character" w:styleId="662">
    <w:name w:val="Caption Char"/>
    <w:basedOn w:val="699"/>
    <w:link w:val="697"/>
    <w:uiPriority w:val="99"/>
  </w:style>
  <w:style w:type="character" w:styleId="663">
    <w:name w:val="Footnote Text Char"/>
    <w:link w:val="828"/>
    <w:uiPriority w:val="99"/>
    <w:rPr>
      <w:sz w:val="18"/>
    </w:rPr>
  </w:style>
  <w:style w:type="character" w:styleId="664">
    <w:name w:val="Endnote Text Char"/>
    <w:link w:val="831"/>
    <w:uiPriority w:val="99"/>
    <w:rPr>
      <w:sz w:val="20"/>
    </w:rPr>
  </w:style>
  <w:style w:type="paragraph" w:styleId="665" w:default="1">
    <w:name w:val="Normal"/>
    <w:qFormat/>
    <w:rPr>
      <w:sz w:val="24"/>
    </w:rPr>
    <w:pPr>
      <w:spacing w:before="200"/>
    </w:pPr>
  </w:style>
  <w:style w:type="paragraph" w:styleId="666">
    <w:name w:val="Heading 1"/>
    <w:basedOn w:val="665"/>
    <w:next w:val="665"/>
    <w:link w:val="678"/>
    <w:qFormat/>
    <w:uiPriority w:val="9"/>
    <w:rPr>
      <w:b/>
      <w:sz w:val="40"/>
      <w:szCs w:val="40"/>
    </w:rPr>
    <w:pPr>
      <w:keepLines/>
      <w:keepNext/>
      <w:spacing w:before="480"/>
      <w:outlineLvl w:val="0"/>
    </w:pPr>
  </w:style>
  <w:style w:type="paragraph" w:styleId="667">
    <w:name w:val="Heading 2"/>
    <w:basedOn w:val="665"/>
    <w:next w:val="665"/>
    <w:link w:val="679"/>
    <w:qFormat/>
    <w:uiPriority w:val="9"/>
    <w:unhideWhenUsed/>
    <w:rPr>
      <w:b/>
      <w:sz w:val="34"/>
    </w:rPr>
    <w:pPr>
      <w:keepLines/>
      <w:keepNext/>
      <w:spacing w:before="360"/>
      <w:outlineLvl w:val="1"/>
    </w:pPr>
  </w:style>
  <w:style w:type="paragraph" w:styleId="668">
    <w:name w:val="Heading 3"/>
    <w:basedOn w:val="665"/>
    <w:next w:val="665"/>
    <w:link w:val="680"/>
    <w:qFormat/>
    <w:uiPriority w:val="9"/>
    <w:unhideWhenUsed/>
    <w:rPr>
      <w:b/>
      <w:sz w:val="30"/>
      <w:szCs w:val="30"/>
    </w:rPr>
    <w:pPr>
      <w:keepLines/>
      <w:keepNext/>
      <w:spacing w:before="320"/>
      <w:outlineLvl w:val="2"/>
    </w:pPr>
  </w:style>
  <w:style w:type="paragraph" w:styleId="669">
    <w:name w:val="Heading 4"/>
    <w:basedOn w:val="665"/>
    <w:next w:val="665"/>
    <w:link w:val="681"/>
    <w:qFormat/>
    <w:uiPriority w:val="9"/>
    <w:unhideWhenUsed/>
    <w:rPr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670">
    <w:name w:val="Heading 5"/>
    <w:basedOn w:val="665"/>
    <w:next w:val="665"/>
    <w:link w:val="682"/>
    <w:qFormat/>
    <w:uiPriority w:val="9"/>
    <w:unhideWhenUsed/>
    <w:rPr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671">
    <w:name w:val="Heading 6"/>
    <w:basedOn w:val="665"/>
    <w:next w:val="665"/>
    <w:link w:val="683"/>
    <w:qFormat/>
    <w:uiPriority w:val="9"/>
    <w:unhideWhenUsed/>
    <w:rPr>
      <w:b/>
      <w:bCs/>
      <w:sz w:val="22"/>
    </w:rPr>
    <w:pPr>
      <w:keepLines/>
      <w:keepNext/>
      <w:spacing w:before="320"/>
      <w:outlineLvl w:val="5"/>
    </w:pPr>
  </w:style>
  <w:style w:type="paragraph" w:styleId="672">
    <w:name w:val="Heading 7"/>
    <w:basedOn w:val="665"/>
    <w:next w:val="665"/>
    <w:link w:val="684"/>
    <w:qFormat/>
    <w:uiPriority w:val="9"/>
    <w:unhideWhenUsed/>
    <w:rPr>
      <w:b/>
      <w:bCs/>
      <w:i/>
      <w:iCs/>
      <w:sz w:val="22"/>
    </w:rPr>
    <w:pPr>
      <w:keepLines/>
      <w:keepNext/>
      <w:spacing w:before="320"/>
      <w:outlineLvl w:val="6"/>
    </w:pPr>
  </w:style>
  <w:style w:type="paragraph" w:styleId="673">
    <w:name w:val="Heading 8"/>
    <w:basedOn w:val="665"/>
    <w:next w:val="665"/>
    <w:link w:val="685"/>
    <w:qFormat/>
    <w:uiPriority w:val="9"/>
    <w:unhideWhenUsed/>
    <w:rPr>
      <w:i/>
      <w:iCs/>
      <w:sz w:val="22"/>
    </w:rPr>
    <w:pPr>
      <w:keepLines/>
      <w:keepNext/>
      <w:spacing w:before="320"/>
      <w:outlineLvl w:val="7"/>
    </w:pPr>
  </w:style>
  <w:style w:type="paragraph" w:styleId="674">
    <w:name w:val="Heading 9"/>
    <w:basedOn w:val="665"/>
    <w:next w:val="665"/>
    <w:link w:val="686"/>
    <w:qFormat/>
    <w:uiPriority w:val="9"/>
    <w:unhideWhenUsed/>
    <w:rPr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675" w:default="1">
    <w:name w:val="Default Paragraph Font"/>
    <w:uiPriority w:val="1"/>
    <w:semiHidden/>
    <w:unhideWhenUsed/>
  </w:style>
  <w:style w:type="table" w:styleId="6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7" w:default="1">
    <w:name w:val="No List"/>
    <w:uiPriority w:val="99"/>
    <w:semiHidden/>
    <w:unhideWhenUsed/>
  </w:style>
  <w:style w:type="character" w:styleId="678" w:customStyle="1">
    <w:name w:val="Überschrift 1 Zchn"/>
    <w:link w:val="666"/>
    <w:uiPriority w:val="9"/>
    <w:rPr>
      <w:b/>
      <w:sz w:val="40"/>
      <w:szCs w:val="40"/>
    </w:rPr>
  </w:style>
  <w:style w:type="character" w:styleId="679" w:customStyle="1">
    <w:name w:val="Überschrift 2 Zchn"/>
    <w:link w:val="667"/>
    <w:uiPriority w:val="9"/>
    <w:rPr>
      <w:b/>
      <w:sz w:val="34"/>
    </w:rPr>
  </w:style>
  <w:style w:type="character" w:styleId="680" w:customStyle="1">
    <w:name w:val="Überschrift 3 Zchn"/>
    <w:link w:val="668"/>
    <w:uiPriority w:val="9"/>
    <w:rPr>
      <w:b/>
      <w:sz w:val="30"/>
      <w:szCs w:val="30"/>
    </w:rPr>
  </w:style>
  <w:style w:type="character" w:styleId="681" w:customStyle="1">
    <w:name w:val="Überschrift 4 Zchn"/>
    <w:link w:val="669"/>
    <w:uiPriority w:val="9"/>
    <w:rPr>
      <w:rFonts w:ascii="Arial" w:hAnsi="Arial" w:cs="Arial" w:eastAsia="Arial"/>
      <w:b/>
      <w:bCs/>
      <w:sz w:val="26"/>
      <w:szCs w:val="26"/>
    </w:rPr>
  </w:style>
  <w:style w:type="character" w:styleId="682" w:customStyle="1">
    <w:name w:val="Überschrift 5 Zchn"/>
    <w:link w:val="670"/>
    <w:uiPriority w:val="9"/>
    <w:rPr>
      <w:rFonts w:ascii="Arial" w:hAnsi="Arial" w:cs="Arial" w:eastAsia="Arial"/>
      <w:b/>
      <w:bCs/>
      <w:sz w:val="24"/>
      <w:szCs w:val="24"/>
    </w:rPr>
  </w:style>
  <w:style w:type="character" w:styleId="683" w:customStyle="1">
    <w:name w:val="Überschrift 6 Zchn"/>
    <w:link w:val="671"/>
    <w:uiPriority w:val="9"/>
    <w:rPr>
      <w:rFonts w:ascii="Arial" w:hAnsi="Arial" w:cs="Arial" w:eastAsia="Arial"/>
      <w:b/>
      <w:bCs/>
      <w:sz w:val="22"/>
      <w:szCs w:val="22"/>
    </w:rPr>
  </w:style>
  <w:style w:type="character" w:styleId="684" w:customStyle="1">
    <w:name w:val="Überschrift 7 Zchn"/>
    <w:link w:val="67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85" w:customStyle="1">
    <w:name w:val="Überschrift 8 Zchn"/>
    <w:link w:val="673"/>
    <w:uiPriority w:val="9"/>
    <w:rPr>
      <w:rFonts w:ascii="Arial" w:hAnsi="Arial" w:cs="Arial" w:eastAsia="Arial"/>
      <w:i/>
      <w:iCs/>
      <w:sz w:val="22"/>
      <w:szCs w:val="22"/>
    </w:rPr>
  </w:style>
  <w:style w:type="character" w:styleId="686" w:customStyle="1">
    <w:name w:val="Überschrift 9 Zchn"/>
    <w:link w:val="674"/>
    <w:uiPriority w:val="9"/>
    <w:rPr>
      <w:rFonts w:ascii="Arial" w:hAnsi="Arial" w:cs="Arial" w:eastAsia="Arial"/>
      <w:i/>
      <w:iCs/>
      <w:sz w:val="21"/>
      <w:szCs w:val="21"/>
    </w:rPr>
  </w:style>
  <w:style w:type="paragraph" w:styleId="687">
    <w:name w:val="Title"/>
    <w:basedOn w:val="665"/>
    <w:next w:val="665"/>
    <w:link w:val="688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688" w:customStyle="1">
    <w:name w:val="Titel Zchn"/>
    <w:link w:val="687"/>
    <w:uiPriority w:val="10"/>
    <w:rPr>
      <w:sz w:val="48"/>
      <w:szCs w:val="48"/>
    </w:rPr>
  </w:style>
  <w:style w:type="paragraph" w:styleId="689">
    <w:name w:val="Subtitle"/>
    <w:basedOn w:val="665"/>
    <w:next w:val="665"/>
    <w:link w:val="690"/>
    <w:qFormat/>
    <w:uiPriority w:val="11"/>
    <w:rPr>
      <w:sz w:val="24"/>
      <w:szCs w:val="24"/>
    </w:rPr>
  </w:style>
  <w:style w:type="character" w:styleId="690" w:customStyle="1">
    <w:name w:val="Untertitel Zchn"/>
    <w:link w:val="689"/>
    <w:uiPriority w:val="11"/>
    <w:rPr>
      <w:sz w:val="24"/>
      <w:szCs w:val="24"/>
    </w:rPr>
  </w:style>
  <w:style w:type="paragraph" w:styleId="691">
    <w:name w:val="Quote"/>
    <w:basedOn w:val="665"/>
    <w:next w:val="665"/>
    <w:link w:val="692"/>
    <w:qFormat/>
    <w:uiPriority w:val="29"/>
    <w:rPr>
      <w:b/>
      <w:i/>
      <w:sz w:val="28"/>
    </w:rPr>
    <w:pPr>
      <w:ind w:right="720"/>
      <w:spacing w:after="240" w:before="240"/>
    </w:pPr>
  </w:style>
  <w:style w:type="character" w:styleId="692" w:customStyle="1">
    <w:name w:val="Zitat Zchn"/>
    <w:link w:val="691"/>
    <w:uiPriority w:val="29"/>
    <w:rPr>
      <w:b/>
      <w:i/>
      <w:sz w:val="28"/>
    </w:rPr>
  </w:style>
  <w:style w:type="paragraph" w:styleId="693">
    <w:name w:val="Intense Quote"/>
    <w:basedOn w:val="665"/>
    <w:next w:val="665"/>
    <w:link w:val="694"/>
    <w:qFormat/>
    <w:uiPriority w:val="30"/>
    <w:rPr>
      <w:i/>
    </w:rPr>
    <w:pPr>
      <w:ind w:left="720" w:right="720"/>
      <w:shd w:val="clear" w:color="F2F2F2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94" w:customStyle="1">
    <w:name w:val="Intensives Zitat Zchn"/>
    <w:link w:val="693"/>
    <w:uiPriority w:val="30"/>
    <w:rPr>
      <w:i/>
    </w:rPr>
  </w:style>
  <w:style w:type="paragraph" w:styleId="695">
    <w:name w:val="Header"/>
    <w:basedOn w:val="665"/>
    <w:link w:val="69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96" w:customStyle="1">
    <w:name w:val="Kopfzeile Zchn"/>
    <w:link w:val="695"/>
    <w:uiPriority w:val="99"/>
  </w:style>
  <w:style w:type="paragraph" w:styleId="697">
    <w:name w:val="Footer"/>
    <w:basedOn w:val="665"/>
    <w:link w:val="70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98" w:customStyle="1">
    <w:name w:val="Footer Char"/>
    <w:uiPriority w:val="99"/>
  </w:style>
  <w:style w:type="paragraph" w:styleId="699">
    <w:name w:val="Caption"/>
    <w:basedOn w:val="665"/>
    <w:next w:val="665"/>
    <w:qFormat/>
    <w:uiPriority w:val="35"/>
    <w:semiHidden/>
    <w:unhideWhenUsed/>
    <w:rPr>
      <w:b/>
      <w:bCs/>
      <w:color w:val="5B9BD5" w:themeColor="accent1"/>
      <w:sz w:val="18"/>
      <w:szCs w:val="18"/>
    </w:rPr>
  </w:style>
  <w:style w:type="character" w:styleId="700" w:customStyle="1">
    <w:name w:val="Fußzeile Zchn"/>
    <w:link w:val="697"/>
    <w:uiPriority w:val="99"/>
  </w:style>
  <w:style w:type="table" w:styleId="701">
    <w:name w:val="Table Grid"/>
    <w:basedOn w:val="676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702" w:customStyle="1">
    <w:name w:val="Table Grid Light"/>
    <w:basedOn w:val="676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703">
    <w:name w:val="Plain Table 1"/>
    <w:basedOn w:val="676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FFFFFF" w:fill="F2F2F2"/>
      </w:tcPr>
    </w:tblStylePr>
    <w:tblStylePr w:type="band1Vert">
      <w:tcPr>
        <w:shd w:val="clear" w:color="FFFFFF" w:fill="F2F2F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2"/>
    <w:basedOn w:val="676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3"/>
    <w:basedOn w:val="67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>
    <w:name w:val="Plain Table 4"/>
    <w:basedOn w:val="67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Plain Table 5"/>
    <w:basedOn w:val="67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08">
    <w:name w:val="Grid Table 1 Light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1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 w:customStyle="1">
    <w:name w:val="Grid Table 1 Light - Accent 2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3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Grid Table 1 Light - Accent 4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 w:customStyle="1">
    <w:name w:val="Grid Table 1 Light - Accent 5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 w:customStyle="1">
    <w:name w:val="Grid Table 1 Light - Accent 6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2"/>
    <w:basedOn w:val="67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16" w:customStyle="1">
    <w:name w:val="Grid Table 2 - Accent 1"/>
    <w:basedOn w:val="67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17" w:customStyle="1">
    <w:name w:val="Grid Table 2 - Accent 2"/>
    <w:basedOn w:val="67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8" w:customStyle="1">
    <w:name w:val="Grid Table 2 - Accent 3"/>
    <w:basedOn w:val="67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19" w:customStyle="1">
    <w:name w:val="Grid Table 2 - Accent 4"/>
    <w:basedOn w:val="67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0" w:customStyle="1">
    <w:name w:val="Grid Table 2 - Accent 5"/>
    <w:basedOn w:val="67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1" w:customStyle="1">
    <w:name w:val="Grid Table 2 - Accent 6"/>
    <w:basedOn w:val="67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3"/>
    <w:basedOn w:val="67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3" w:customStyle="1">
    <w:name w:val="Grid Table 3 - Accent 1"/>
    <w:basedOn w:val="67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4" w:customStyle="1">
    <w:name w:val="Grid Table 3 - Accent 2"/>
    <w:basedOn w:val="67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5" w:customStyle="1">
    <w:name w:val="Grid Table 3 - Accent 3"/>
    <w:basedOn w:val="67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6" w:customStyle="1">
    <w:name w:val="Grid Table 3 - Accent 4"/>
    <w:basedOn w:val="67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7" w:customStyle="1">
    <w:name w:val="Grid Table 3 - Accent 5"/>
    <w:basedOn w:val="67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8" w:customStyle="1">
    <w:name w:val="Grid Table 3 - Accent 6"/>
    <w:basedOn w:val="676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Grid Table 4"/>
    <w:basedOn w:val="67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0" w:customStyle="1">
    <w:name w:val="Grid Table 4 - Accent 1"/>
    <w:basedOn w:val="67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EEBF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EEBF6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68A2D8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731" w:customStyle="1">
    <w:name w:val="Grid Table 4 - Accent 2"/>
    <w:basedOn w:val="67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4B184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732" w:customStyle="1">
    <w:name w:val="Grid Table 4 - Accent 3"/>
    <w:basedOn w:val="67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733" w:customStyle="1">
    <w:name w:val="Grid Table 4 - Accent 4"/>
    <w:basedOn w:val="67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D865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734" w:customStyle="1">
    <w:name w:val="Grid Table 4 - Accent 5"/>
    <w:basedOn w:val="67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735" w:customStyle="1">
    <w:name w:val="Grid Table 4 - Accent 6"/>
    <w:basedOn w:val="676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736">
    <w:name w:val="Grid Table 5 Dark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BFBFBF"/>
    </w:tblPr>
    <w:tblStylePr w:type="band1Horz">
      <w:tcPr>
        <w:shd w:val="clear" w:color="FFFFFF" w:fill="8A8A8A"/>
      </w:tcPr>
    </w:tblStylePr>
    <w:tblStylePr w:type="band1Vert">
      <w:tcPr>
        <w:shd w:val="clear" w:color="FFFFFF" w:fill="8A8A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000000"/>
        <w:tcBorders>
          <w:top w:val="single" w:color="FFFFFF" w:sz="4" w:space="0" w:themeColor="light1"/>
        </w:tcBorders>
      </w:tcPr>
    </w:tblStylePr>
  </w:style>
  <w:style w:type="table" w:styleId="737" w:customStyle="1">
    <w:name w:val="Grid Table 5 Dark- Accent 1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DDEAF6"/>
    </w:tblPr>
    <w:tblStylePr w:type="band1Horz">
      <w:tcPr>
        <w:shd w:val="clear" w:color="FFFFFF" w:fill="B3D0EB"/>
      </w:tcPr>
    </w:tblStylePr>
    <w:tblStylePr w:type="band1Vert">
      <w:tcPr>
        <w:shd w:val="clear" w:color="FFFFFF" w:fill="B3D0EB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5B9BD5"/>
        <w:tcBorders>
          <w:top w:val="single" w:color="FFFFFF" w:sz="4" w:space="0" w:themeColor="light1"/>
        </w:tcBorders>
      </w:tcPr>
    </w:tblStylePr>
  </w:style>
  <w:style w:type="table" w:styleId="738" w:customStyle="1">
    <w:name w:val="Grid Table 5 Dark - Accent 2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FBE5D6"/>
    </w:tblPr>
    <w:tblStylePr w:type="band1Horz">
      <w:tcPr>
        <w:shd w:val="clear" w:color="FFFFFF" w:fill="F6C3A0"/>
      </w:tcPr>
    </w:tblStylePr>
    <w:tblStylePr w:type="band1Vert">
      <w:tcPr>
        <w:shd w:val="clear" w:color="FFFFFF" w:fill="F6C3A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ED7D31"/>
        <w:tcBorders>
          <w:top w:val="single" w:color="FFFFFF" w:sz="4" w:space="0" w:themeColor="light1"/>
        </w:tcBorders>
      </w:tcPr>
    </w:tblStylePr>
  </w:style>
  <w:style w:type="table" w:styleId="739" w:customStyle="1">
    <w:name w:val="Grid Table 5 Dark - Accent 3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ECECEC"/>
    </w:tblPr>
    <w:tblStylePr w:type="band1Horz">
      <w:tcPr>
        <w:shd w:val="clear" w:color="FFFFFF" w:fill="D5D5D5"/>
      </w:tcPr>
    </w:tblStylePr>
    <w:tblStylePr w:type="band1Vert">
      <w:tcPr>
        <w:shd w:val="clear" w:color="FFFFFF" w:fill="D5D5D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A5A5A5"/>
        <w:tcBorders>
          <w:top w:val="single" w:color="FFFFFF" w:sz="4" w:space="0" w:themeColor="light1"/>
        </w:tcBorders>
      </w:tcPr>
    </w:tblStylePr>
  </w:style>
  <w:style w:type="table" w:styleId="740" w:customStyle="1">
    <w:name w:val="Grid Table 5 Dark- Accent 4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FFF2CB"/>
    </w:tblPr>
    <w:tblStylePr w:type="band1Horz">
      <w:tcPr>
        <w:shd w:val="clear" w:color="FFFFFF" w:fill="FFE28A"/>
      </w:tcPr>
    </w:tblStylePr>
    <w:tblStylePr w:type="band1Vert">
      <w:tcPr>
        <w:shd w:val="clear" w:color="FFFFFF" w:fill="FFE2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C000"/>
        <w:tcBorders>
          <w:top w:val="single" w:color="FFFFFF" w:sz="4" w:space="0" w:themeColor="light1"/>
        </w:tcBorders>
      </w:tcPr>
    </w:tblStylePr>
  </w:style>
  <w:style w:type="table" w:styleId="741" w:customStyle="1">
    <w:name w:val="Grid Table 5 Dark - Accent 5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D8E2F3"/>
    </w:tblPr>
    <w:tblStylePr w:type="band1Horz">
      <w:tcPr>
        <w:shd w:val="clear" w:color="FFFFFF" w:fill="A9BEE4"/>
      </w:tcPr>
    </w:tblStylePr>
    <w:tblStylePr w:type="band1Vert">
      <w:tcPr>
        <w:shd w:val="clear" w:color="FFFFFF" w:fill="A9BEE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472C4"/>
        <w:tcBorders>
          <w:top w:val="single" w:color="FFFFFF" w:sz="4" w:space="0" w:themeColor="light1"/>
        </w:tcBorders>
      </w:tcPr>
    </w:tblStylePr>
  </w:style>
  <w:style w:type="table" w:styleId="742" w:customStyle="1">
    <w:name w:val="Grid Table 5 Dark - Accent 6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FFF" w:fill="E1EFD8"/>
    </w:tblPr>
    <w:tblStylePr w:type="band1Horz">
      <w:tcPr>
        <w:shd w:val="clear" w:color="FFFFFF" w:fill="BCDBA8"/>
      </w:tcPr>
    </w:tblStylePr>
    <w:tblStylePr w:type="band1Vert">
      <w:tcPr>
        <w:shd w:val="clear" w:color="FFFFFF" w:fill="BCDBA8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70AD47"/>
        <w:tcBorders>
          <w:top w:val="single" w:color="FFFFFF" w:sz="4" w:space="0" w:themeColor="light1"/>
        </w:tcBorders>
      </w:tcPr>
    </w:tblStylePr>
  </w:style>
  <w:style w:type="table" w:styleId="743">
    <w:name w:val="Grid Table 6 Colorful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CBCBCB"/>
      </w:tcPr>
    </w:tblStylePr>
    <w:tblStylePr w:type="band1Vert">
      <w:tcPr>
        <w:shd w:val="clear" w:color="FFFFFF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4" w:customStyle="1">
    <w:name w:val="Grid Table 6 Colorful - Accent 1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FFFFFF" w:fill="DDEAF6"/>
      </w:tcPr>
    </w:tblStylePr>
    <w:tblStylePr w:type="band1Vert">
      <w:tcPr>
        <w:shd w:val="clear" w:color="FFFFFF" w:fill="DDEAF6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45" w:customStyle="1">
    <w:name w:val="Grid Table 6 Colorful - Accent 2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BE5D6"/>
      </w:tcPr>
    </w:tblStylePr>
    <w:tblStylePr w:type="band1Vert">
      <w:tcPr>
        <w:shd w:val="clear" w:color="FFFFFF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46" w:customStyle="1">
    <w:name w:val="Grid Table 6 Colorful - Accent 3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FFFFFF" w:fill="ECECEC"/>
      </w:tcPr>
    </w:tblStylePr>
    <w:tblStylePr w:type="band1Vert">
      <w:tcPr>
        <w:shd w:val="clear" w:color="FFFFFF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47" w:customStyle="1">
    <w:name w:val="Grid Table 6 Colorful - Accent 4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F2CB"/>
      </w:tcPr>
    </w:tblStylePr>
    <w:tblStylePr w:type="band1Vert">
      <w:tcPr>
        <w:shd w:val="clear" w:color="FFFFFF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48" w:customStyle="1">
    <w:name w:val="Grid Table 6 Colorful - Accent 5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D8E2F3"/>
      </w:tcPr>
    </w:tblStylePr>
    <w:tblStylePr w:type="band1Vert">
      <w:tcPr>
        <w:shd w:val="clear" w:color="FFFFFF" w:fill="D8E2F3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9" w:customStyle="1">
    <w:name w:val="Grid Table 6 Colorful - Accent 6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E1EFD8"/>
      </w:tcPr>
    </w:tblStylePr>
    <w:tblStylePr w:type="band1Vert">
      <w:tcPr>
        <w:shd w:val="clear" w:color="FFFFFF" w:fill="E1EFD8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0">
    <w:name w:val="Grid Table 7 Colorful"/>
    <w:basedOn w:val="67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F2F2F2"/>
      </w:tcPr>
    </w:tblStylePr>
    <w:tblStylePr w:type="band1Vert">
      <w:tcPr>
        <w:shd w:val="clear" w:color="FFFFFF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751" w:customStyle="1">
    <w:name w:val="Grid Table 7 Colorful - Accent 1"/>
    <w:basedOn w:val="67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FFFFFF" w:fill="DDEAF6"/>
      </w:tcPr>
    </w:tblStylePr>
    <w:tblStylePr w:type="band1Vert">
      <w:tcPr>
        <w:shd w:val="clear" w:color="FFFFFF" w:fill="DDEAF6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ACCCEA" w:sz="4" w:space="0" w:themeColor="accen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FFFFFF"/>
        <w:tcBorders>
          <w:left w:val="single" w:color="ACCCEA" w:sz="4" w:space="0" w:themeColor="accen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fill="FFFFFF"/>
        <w:tcBorders>
          <w:left w:val="none" w:sz="0" w:space="0" w:color="auto"/>
          <w:top w:val="single" w:color="ACCCEA" w:sz="4" w:space="0" w:themeColor="accent1" w:themeTint="80"/>
          <w:right w:val="none" w:sz="0" w:space="0" w:color="auto"/>
          <w:bottom w:val="none" w:sz="0" w:space="0" w:color="auto"/>
        </w:tcBorders>
      </w:tcPr>
    </w:tblStylePr>
  </w:style>
  <w:style w:type="table" w:styleId="752" w:customStyle="1">
    <w:name w:val="Grid Table 7 Colorful - Accent 2"/>
    <w:basedOn w:val="67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BE5D6"/>
      </w:tcPr>
    </w:tblStylePr>
    <w:tblStylePr w:type="band1Vert">
      <w:tcPr>
        <w:shd w:val="clear" w:color="FFFFFF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F4B184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left w:val="single" w:color="F4B184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/>
        <w:tcBorders>
          <w:left w:val="none" w:sz="0" w:space="0" w:color="auto"/>
          <w:top w:val="single" w:color="F4B184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753" w:customStyle="1">
    <w:name w:val="Grid Table 7 Colorful - Accent 3"/>
    <w:basedOn w:val="67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FFFFFF" w:fill="ECECEC"/>
      </w:tcPr>
    </w:tblStylePr>
    <w:tblStylePr w:type="band1Vert">
      <w:tcPr>
        <w:shd w:val="clear" w:color="FFFFFF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A5A5A5" w:sz="4" w:space="0" w:themeColor="accent3" w:themeTint="FE"/>
          <w:bottom w:val="none" w:sz="0" w:space="0" w:color="auto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FFFFFF"/>
        <w:tcBorders>
          <w:left w:val="single" w:color="A5A5A5" w:sz="4" w:space="0" w:themeColor="accent3" w:themeTint="FE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/>
        <w:tcBorders>
          <w:left w:val="none" w:sz="0" w:space="0" w:color="auto"/>
          <w:top w:val="single" w:color="A5A5A5" w:sz="4" w:space="0" w:themeColor="accent3" w:themeTint="FE"/>
          <w:right w:val="none" w:sz="0" w:space="0" w:color="auto"/>
          <w:bottom w:val="none" w:sz="0" w:space="0" w:color="auto"/>
        </w:tcBorders>
      </w:tcPr>
    </w:tblStylePr>
  </w:style>
  <w:style w:type="table" w:styleId="754" w:customStyle="1">
    <w:name w:val="Grid Table 7 Colorful - Accent 4"/>
    <w:basedOn w:val="67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F2CB"/>
      </w:tcPr>
    </w:tblStylePr>
    <w:tblStylePr w:type="band1Vert">
      <w:tcPr>
        <w:shd w:val="clear" w:color="FFFFFF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FFD865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left w:val="single" w:color="FFD865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/>
        <w:tcBorders>
          <w:left w:val="none" w:sz="0" w:space="0" w:color="auto"/>
          <w:top w:val="single" w:color="FFD865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755" w:customStyle="1">
    <w:name w:val="Grid Table 7 Colorful - Accent 5"/>
    <w:basedOn w:val="67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FFFFFF" w:fill="D8E2F3"/>
      </w:tcPr>
    </w:tblStylePr>
    <w:tblStylePr w:type="band1Vert">
      <w:tcPr>
        <w:shd w:val="clear" w:color="FFFFFF" w:fill="D8E2F3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95AFDD" w:sz="4" w:space="0" w:themeColor="accent5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FFFFFF"/>
        <w:tcBorders>
          <w:left w:val="single" w:color="95AFDD" w:sz="4" w:space="0" w:themeColor="accent5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fill="FFFFFF"/>
        <w:tcBorders>
          <w:left w:val="none" w:sz="0" w:space="0" w:color="auto"/>
          <w:top w:val="single" w:color="95AFDD" w:sz="4" w:space="0" w:themeColor="accent5" w:themeTint="90"/>
          <w:right w:val="none" w:sz="0" w:space="0" w:color="auto"/>
          <w:bottom w:val="none" w:sz="0" w:space="0" w:color="auto"/>
        </w:tcBorders>
      </w:tcPr>
    </w:tblStylePr>
  </w:style>
  <w:style w:type="table" w:styleId="756" w:customStyle="1">
    <w:name w:val="Grid Table 7 Colorful - Accent 6"/>
    <w:basedOn w:val="67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FFFFFF" w:fill="E1EFD8"/>
      </w:tcPr>
    </w:tblStylePr>
    <w:tblStylePr w:type="band1Vert">
      <w:tcPr>
        <w:shd w:val="clear" w:color="FFFFFF" w:fill="E1EFD8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ADD394" w:sz="4" w:space="0" w:themeColor="accent6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FFFFFF"/>
        <w:tcBorders>
          <w:left w:val="single" w:color="ADD394" w:sz="4" w:space="0" w:themeColor="accent6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/>
        <w:tcBorders>
          <w:left w:val="none" w:sz="0" w:space="0" w:color="auto"/>
          <w:top w:val="single" w:color="ADD394" w:sz="4" w:space="0" w:themeColor="accent6" w:themeTint="90"/>
          <w:right w:val="none" w:sz="0" w:space="0" w:color="auto"/>
          <w:bottom w:val="none" w:sz="0" w:space="0" w:color="auto"/>
        </w:tcBorders>
      </w:tcPr>
    </w:tblStylePr>
  </w:style>
  <w:style w:type="table" w:styleId="757">
    <w:name w:val="List Table 1 Light"/>
    <w:basedOn w:val="67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BFBFBF"/>
      </w:tcPr>
    </w:tblStylePr>
    <w:tblStylePr w:type="band1Vert">
      <w:tcPr>
        <w:shd w:val="clear" w:color="FFFFFF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58" w:customStyle="1">
    <w:name w:val="List Table 1 Light - Accent 1"/>
    <w:basedOn w:val="67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D5E5F4"/>
      </w:tcPr>
    </w:tblStylePr>
    <w:tblStylePr w:type="band1Vert">
      <w:tcPr>
        <w:shd w:val="clear" w:color="FFFFFF" w:fill="D5E5F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59" w:customStyle="1">
    <w:name w:val="List Table 1 Light - Accent 2"/>
    <w:basedOn w:val="67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FADECB"/>
      </w:tcPr>
    </w:tblStylePr>
    <w:tblStylePr w:type="band1Vert">
      <w:tcPr>
        <w:shd w:val="clear" w:color="FFFFFF" w:fill="FADE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60" w:customStyle="1">
    <w:name w:val="List Table 1 Light - Accent 3"/>
    <w:basedOn w:val="67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E8E8E8"/>
      </w:tcPr>
    </w:tblStylePr>
    <w:tblStylePr w:type="band1Vert">
      <w:tcPr>
        <w:shd w:val="clear" w:color="FFFFFF" w:fill="E8E8E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61" w:customStyle="1">
    <w:name w:val="List Table 1 Light - Accent 4"/>
    <w:basedOn w:val="67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FFEFBF"/>
      </w:tcPr>
    </w:tblStylePr>
    <w:tblStylePr w:type="band1Vert">
      <w:tcPr>
        <w:shd w:val="clear" w:color="FFFFFF" w:fill="FFE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62" w:customStyle="1">
    <w:name w:val="List Table 1 Light - Accent 5"/>
    <w:basedOn w:val="67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CFDBF0"/>
      </w:tcPr>
    </w:tblStylePr>
    <w:tblStylePr w:type="band1Vert">
      <w:tcPr>
        <w:shd w:val="clear" w:color="FFFFFF" w:fill="CFDBF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63" w:customStyle="1">
    <w:name w:val="List Table 1 Light - Accent 6"/>
    <w:basedOn w:val="676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FFFFFF" w:fill="DAEBCF"/>
      </w:tcPr>
    </w:tblStylePr>
    <w:tblStylePr w:type="band1Vert">
      <w:tcPr>
        <w:shd w:val="clear" w:color="FFFFFF" w:fill="DAEBC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64">
    <w:name w:val="List Table 2"/>
    <w:basedOn w:val="676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765" w:customStyle="1">
    <w:name w:val="List Table 2 - Accent 1"/>
    <w:basedOn w:val="676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766" w:customStyle="1">
    <w:name w:val="List Table 2 - Accent 2"/>
    <w:basedOn w:val="67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767" w:customStyle="1">
    <w:name w:val="List Table 2 - Accent 3"/>
    <w:basedOn w:val="676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768" w:customStyle="1">
    <w:name w:val="List Table 2 - Accent 4"/>
    <w:basedOn w:val="67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E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E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769" w:customStyle="1">
    <w:name w:val="List Table 2 - Accent 5"/>
    <w:basedOn w:val="676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FDBF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FDBF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770" w:customStyle="1">
    <w:name w:val="List Table 2 - Accent 6"/>
    <w:basedOn w:val="676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771">
    <w:name w:val="List Table 3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1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3 - Accent 2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4B18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3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9C9C9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3 - Accent 4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D86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3 - Accent 5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DA9DB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3 - Accent 6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9D08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1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4 - Accent 2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3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4 - Accent 4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EFB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E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4 - Accent 5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FDBF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FDBF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4 - Accent 6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5 Dark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FFFFFF" w:fill="7F7F7F"/>
    </w:tblPr>
    <w:tblStylePr w:type="band1Horz">
      <w:tcPr>
        <w:shd w:val="clear" w:color="FFFFF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7F7F7F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7F7F7F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 w:customStyle="1">
    <w:name w:val="List Table 5 Dark - Accent 1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FFFFFF" w:fill="5B9BD5"/>
    </w:tblPr>
    <w:tblStylePr w:type="band1Horz">
      <w:tcPr>
        <w:shd w:val="clear" w:color="FFFFFF" w:fill="5B9BD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5B9BD5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5B9BD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5B9BD5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7" w:customStyle="1">
    <w:name w:val="List Table 5 Dark - Accent 2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FFFFFF" w:fill="F4B184"/>
    </w:tblPr>
    <w:tblStylePr w:type="band1Horz">
      <w:tcPr>
        <w:shd w:val="clear" w:color="FFFFFF" w:fill="F4B18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F4B184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F4B18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4B184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8" w:customStyle="1">
    <w:name w:val="List Table 5 Dark - Accent 3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FFFFFF" w:fill="C9C9C9"/>
    </w:tblPr>
    <w:tblStylePr w:type="band1Horz">
      <w:tcPr>
        <w:shd w:val="clear" w:color="FFFFFF" w:fill="C9C9C9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C9C9C9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C9C9C9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C9C9C9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9" w:customStyle="1">
    <w:name w:val="List Table 5 Dark - Accent 4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FFFFFF" w:fill="FFD865"/>
    </w:tblPr>
    <w:tblStylePr w:type="band1Horz">
      <w:tcPr>
        <w:shd w:val="clear" w:color="FFFFFF" w:fill="FFD86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FFD865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FFD86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D865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0" w:customStyle="1">
    <w:name w:val="List Table 5 Dark - Accent 5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FFFFFF" w:fill="8DA9DB"/>
    </w:tblPr>
    <w:tblStylePr w:type="band1Horz">
      <w:tcPr>
        <w:shd w:val="clear" w:color="FFFFFF" w:fill="8DA9DB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8DA9DB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8DA9DB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8DA9DB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1" w:customStyle="1">
    <w:name w:val="List Table 5 Dark - Accent 6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FFFFFF" w:fill="A9D08E"/>
    </w:tblPr>
    <w:tblStylePr w:type="band1Horz">
      <w:tcPr>
        <w:shd w:val="clear" w:color="FFFFFF" w:fill="A9D08E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A9D08E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A9D08E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A9D08E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>
    <w:name w:val="List Table 6 Colorful"/>
    <w:basedOn w:val="676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FFFFFF" w:fill="BFBFBF"/>
      </w:tcPr>
    </w:tblStylePr>
    <w:tblStylePr w:type="band1Vert">
      <w:tcPr>
        <w:shd w:val="clear" w:color="FFFFFF" w:fill="BFBFBF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793" w:customStyle="1">
    <w:name w:val="List Table 6 Colorful - Accent 1"/>
    <w:basedOn w:val="676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FFFFFF" w:fill="D5E5F4"/>
      </w:tcPr>
    </w:tblStylePr>
    <w:tblStylePr w:type="band1Vert">
      <w:tcPr>
        <w:shd w:val="clear" w:color="FFFFFF" w:fill="D5E5F4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794" w:customStyle="1">
    <w:name w:val="List Table 6 Colorful - Accent 2"/>
    <w:basedOn w:val="67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ADECB"/>
      </w:tcPr>
    </w:tblStylePr>
    <w:tblStylePr w:type="band1Vert">
      <w:tcPr>
        <w:shd w:val="clear" w:color="FFFFFF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795" w:customStyle="1">
    <w:name w:val="List Table 6 Colorful - Accent 3"/>
    <w:basedOn w:val="676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FFFFFF" w:fill="E8E8E8"/>
      </w:tcPr>
    </w:tblStylePr>
    <w:tblStylePr w:type="band1Vert">
      <w:tcPr>
        <w:shd w:val="clear" w:color="FFFFFF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796" w:customStyle="1">
    <w:name w:val="List Table 6 Colorful - Accent 4"/>
    <w:basedOn w:val="676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EFBF"/>
      </w:tcPr>
    </w:tblStylePr>
    <w:tblStylePr w:type="band1Vert">
      <w:tcPr>
        <w:shd w:val="clear" w:color="FFFFFF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797" w:customStyle="1">
    <w:name w:val="List Table 6 Colorful - Accent 5"/>
    <w:basedOn w:val="676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FFFFFF" w:fill="CFDBF0"/>
      </w:tcPr>
    </w:tblStylePr>
    <w:tblStylePr w:type="band1Vert">
      <w:tcPr>
        <w:shd w:val="clear" w:color="FFFFFF" w:fill="CFDBF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798" w:customStyle="1">
    <w:name w:val="List Table 6 Colorful - Accent 6"/>
    <w:basedOn w:val="676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FFFFFF" w:fill="DAEBCF"/>
      </w:tcPr>
    </w:tblStylePr>
    <w:tblStylePr w:type="band1Vert">
      <w:tcPr>
        <w:shd w:val="clear" w:color="FFFFFF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799">
    <w:name w:val="List Table 7 Colorful"/>
    <w:basedOn w:val="67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fill="BFBFBF"/>
      </w:tcPr>
    </w:tblStylePr>
    <w:tblStylePr w:type="band1Vert">
      <w:tcPr>
        <w:shd w:val="clear" w:color="FFFFFF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800" w:customStyle="1">
    <w:name w:val="List Table 7 Colorful - Accent 1"/>
    <w:basedOn w:val="67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FFFFFF" w:fill="D5E5F4"/>
      </w:tcPr>
    </w:tblStylePr>
    <w:tblStylePr w:type="band1Vert">
      <w:tcPr>
        <w:shd w:val="clear" w:color="FFFFFF" w:fill="D5E5F4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5B9BD5" w:sz="4" w:space="0" w:themeColor="accent1"/>
          <w:bottom w:val="none" w:sz="0" w:space="0" w:color="auto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FFFFFF"/>
        <w:tcBorders>
          <w:left w:val="single" w:color="5B9BD5" w:sz="4" w:space="0" w:themeColor="accent1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fill="FFFFFF"/>
        <w:tcBorders>
          <w:left w:val="none" w:sz="0" w:space="0" w:color="auto"/>
          <w:top w:val="single" w:color="5B9BD5" w:sz="4" w:space="0" w:themeColor="accent1"/>
          <w:right w:val="none" w:sz="0" w:space="0" w:color="auto"/>
          <w:bottom w:val="none" w:sz="0" w:space="0" w:color="auto"/>
        </w:tcBorders>
      </w:tcPr>
    </w:tblStylePr>
  </w:style>
  <w:style w:type="table" w:styleId="801" w:customStyle="1">
    <w:name w:val="List Table 7 Colorful - Accent 2"/>
    <w:basedOn w:val="67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FFFFF" w:fill="FADECB"/>
      </w:tcPr>
    </w:tblStylePr>
    <w:tblStylePr w:type="band1Vert">
      <w:tcPr>
        <w:shd w:val="clear" w:color="FFFFFF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F4B184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left w:val="single" w:color="F4B184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/>
        <w:tcBorders>
          <w:left w:val="none" w:sz="0" w:space="0" w:color="auto"/>
          <w:top w:val="single" w:color="F4B184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802" w:customStyle="1">
    <w:name w:val="List Table 7 Colorful - Accent 3"/>
    <w:basedOn w:val="67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FFFFFF" w:fill="E8E8E8"/>
      </w:tcPr>
    </w:tblStylePr>
    <w:tblStylePr w:type="band1Vert">
      <w:tcPr>
        <w:shd w:val="clear" w:color="FFFFFF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C9C9C9" w:sz="4" w:space="0" w:themeColor="accent3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/>
        <w:tcBorders>
          <w:left w:val="single" w:color="C9C9C9" w:sz="4" w:space="0" w:themeColor="accent3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/>
        <w:tcBorders>
          <w:left w:val="none" w:sz="0" w:space="0" w:color="auto"/>
          <w:top w:val="single" w:color="C9C9C9" w:sz="4" w:space="0" w:themeColor="accent3" w:themeTint="98"/>
          <w:right w:val="none" w:sz="0" w:space="0" w:color="auto"/>
          <w:bottom w:val="none" w:sz="0" w:space="0" w:color="auto"/>
        </w:tcBorders>
      </w:tcPr>
    </w:tblStylePr>
  </w:style>
  <w:style w:type="table" w:styleId="803" w:customStyle="1">
    <w:name w:val="List Table 7 Colorful - Accent 4"/>
    <w:basedOn w:val="67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FFF" w:fill="FFEFBF"/>
      </w:tcPr>
    </w:tblStylePr>
    <w:tblStylePr w:type="band1Vert">
      <w:tcPr>
        <w:shd w:val="clear" w:color="FFFFFF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FFD865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left w:val="single" w:color="FFD865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/>
        <w:tcBorders>
          <w:left w:val="none" w:sz="0" w:space="0" w:color="auto"/>
          <w:top w:val="single" w:color="FFD865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804" w:customStyle="1">
    <w:name w:val="List Table 7 Colorful - Accent 5"/>
    <w:basedOn w:val="67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FFFFFF" w:fill="CFDBF0"/>
      </w:tcPr>
    </w:tblStylePr>
    <w:tblStylePr w:type="band1Vert">
      <w:tcPr>
        <w:shd w:val="clear" w:color="FFFFFF" w:fill="CFDBF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8DA9DB" w:sz="4" w:space="0" w:themeColor="accent5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/>
        <w:tcBorders>
          <w:left w:val="single" w:color="8DA9DB" w:sz="4" w:space="0" w:themeColor="accent5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FFFFFF"/>
        <w:tcBorders>
          <w:left w:val="none" w:sz="0" w:space="0" w:color="auto"/>
          <w:top w:val="single" w:color="8DA9DB" w:sz="4" w:space="0" w:themeColor="accent5" w:themeTint="9A"/>
          <w:right w:val="none" w:sz="0" w:space="0" w:color="auto"/>
          <w:bottom w:val="none" w:sz="0" w:space="0" w:color="auto"/>
        </w:tcBorders>
      </w:tcPr>
    </w:tblStylePr>
  </w:style>
  <w:style w:type="table" w:styleId="805" w:customStyle="1">
    <w:name w:val="List Table 7 Colorful - Accent 6"/>
    <w:basedOn w:val="676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FFFFFF" w:fill="DAEBCF"/>
      </w:tcPr>
    </w:tblStylePr>
    <w:tblStylePr w:type="band1Vert">
      <w:tcPr>
        <w:shd w:val="clear" w:color="FFFFFF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FFFFFF"/>
        <w:tcBorders>
          <w:left w:val="none" w:sz="0" w:space="0" w:color="auto"/>
          <w:top w:val="none" w:sz="0" w:space="0" w:color="auto"/>
          <w:right w:val="single" w:color="A9D08E" w:sz="4" w:space="0" w:themeColor="accent6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/>
        <w:tcBorders>
          <w:left w:val="none" w:sz="0" w:space="0" w:color="auto"/>
          <w:top w:val="none" w:sz="0" w:space="0" w:color="auto"/>
          <w:right w:val="none" w:sz="0" w:space="0" w:color="auto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/>
        <w:tcBorders>
          <w:left w:val="single" w:color="A9D08E" w:sz="4" w:space="0" w:themeColor="accent6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/>
        <w:tcBorders>
          <w:left w:val="none" w:sz="0" w:space="0" w:color="auto"/>
          <w:top w:val="single" w:color="A9D08E" w:sz="4" w:space="0" w:themeColor="accent6" w:themeTint="98"/>
          <w:right w:val="none" w:sz="0" w:space="0" w:color="auto"/>
          <w:bottom w:val="none" w:sz="0" w:space="0" w:color="auto"/>
        </w:tcBorders>
      </w:tcPr>
    </w:tblStylePr>
  </w:style>
  <w:style w:type="table" w:styleId="806" w:customStyle="1">
    <w:name w:val="Lined - Accent"/>
    <w:basedOn w:val="676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/>
      </w:tcPr>
    </w:tblStylePr>
  </w:style>
  <w:style w:type="table" w:styleId="807" w:customStyle="1">
    <w:name w:val="Lined - Accent 1"/>
    <w:basedOn w:val="676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2D8"/>
      </w:tcPr>
    </w:tblStylePr>
  </w:style>
  <w:style w:type="table" w:styleId="808" w:customStyle="1">
    <w:name w:val="Lined - Accent 2"/>
    <w:basedOn w:val="676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184"/>
      </w:tcPr>
    </w:tblStylePr>
  </w:style>
  <w:style w:type="table" w:styleId="809" w:customStyle="1">
    <w:name w:val="Lined - Accent 3"/>
    <w:basedOn w:val="676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/>
      </w:tcPr>
    </w:tblStylePr>
  </w:style>
  <w:style w:type="table" w:styleId="810" w:customStyle="1">
    <w:name w:val="Lined - Accent 4"/>
    <w:basedOn w:val="676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5"/>
      </w:tcPr>
    </w:tblStylePr>
  </w:style>
  <w:style w:type="table" w:styleId="811" w:customStyle="1">
    <w:name w:val="Lined - Accent 5"/>
    <w:basedOn w:val="676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/>
      </w:tcPr>
    </w:tblStylePr>
  </w:style>
  <w:style w:type="table" w:styleId="812" w:customStyle="1">
    <w:name w:val="Lined - Accent 6"/>
    <w:basedOn w:val="676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/>
      </w:tcPr>
    </w:tblStylePr>
  </w:style>
  <w:style w:type="table" w:styleId="813" w:customStyle="1">
    <w:name w:val="Bordered &amp; Lined - Accent"/>
    <w:basedOn w:val="676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/>
      </w:tcPr>
    </w:tblStylePr>
  </w:style>
  <w:style w:type="table" w:styleId="814" w:customStyle="1">
    <w:name w:val="Bordered &amp; Lined - Accent 1"/>
    <w:basedOn w:val="676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2D8"/>
      </w:tcPr>
    </w:tblStylePr>
  </w:style>
  <w:style w:type="table" w:styleId="815" w:customStyle="1">
    <w:name w:val="Bordered &amp; Lined - Accent 2"/>
    <w:basedOn w:val="676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184"/>
      </w:tcPr>
    </w:tblStylePr>
  </w:style>
  <w:style w:type="table" w:styleId="816" w:customStyle="1">
    <w:name w:val="Bordered &amp; Lined - Accent 3"/>
    <w:basedOn w:val="676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/>
      </w:tcPr>
    </w:tblStylePr>
  </w:style>
  <w:style w:type="table" w:styleId="817" w:customStyle="1">
    <w:name w:val="Bordered &amp; Lined - Accent 4"/>
    <w:basedOn w:val="676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2CB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5"/>
      </w:tcPr>
    </w:tblStylePr>
  </w:style>
  <w:style w:type="table" w:styleId="818" w:customStyle="1">
    <w:name w:val="Bordered &amp; Lined - Accent 5"/>
    <w:basedOn w:val="676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8E2F3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/>
      </w:tcPr>
    </w:tblStylePr>
  </w:style>
  <w:style w:type="table" w:styleId="819" w:customStyle="1">
    <w:name w:val="Bordered &amp; Lined - Accent 6"/>
    <w:basedOn w:val="676"/>
    <w:uiPriority w:val="99"/>
    <w:rPr>
      <w:color w:val="404040"/>
      <w:sz w:val="20"/>
      <w:szCs w:val="20"/>
      <w:lang w:val="de-AT" w:eastAsia="de-DE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/>
      </w:tcPr>
    </w:tblStylePr>
  </w:style>
  <w:style w:type="table" w:styleId="820" w:customStyle="1">
    <w:name w:val="Bordered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821" w:customStyle="1">
    <w:name w:val="Bordered - Accent 1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822" w:customStyle="1">
    <w:name w:val="Bordered - Accent 2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823" w:customStyle="1">
    <w:name w:val="Bordered - Accent 3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824" w:customStyle="1">
    <w:name w:val="Bordered - Accent 4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825" w:customStyle="1">
    <w:name w:val="Bordered - Accent 5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826" w:customStyle="1">
    <w:name w:val="Bordered - Accent 6"/>
    <w:basedOn w:val="676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character" w:styleId="827">
    <w:name w:val="Hyperlink"/>
    <w:uiPriority w:val="99"/>
    <w:unhideWhenUsed/>
    <w:rPr>
      <w:color w:val="0563C1" w:themeColor="hyperlink"/>
      <w:u w:val="single"/>
    </w:rPr>
  </w:style>
  <w:style w:type="paragraph" w:styleId="828">
    <w:name w:val="footnote text"/>
    <w:basedOn w:val="665"/>
    <w:link w:val="829"/>
    <w:uiPriority w:val="99"/>
    <w:semiHidden/>
    <w:unhideWhenUsed/>
    <w:rPr>
      <w:sz w:val="18"/>
    </w:rPr>
    <w:pPr>
      <w:spacing w:lineRule="auto" w:line="240" w:after="40"/>
    </w:pPr>
  </w:style>
  <w:style w:type="character" w:styleId="829" w:customStyle="1">
    <w:name w:val="Fußnotentext Zchn"/>
    <w:link w:val="828"/>
    <w:uiPriority w:val="99"/>
    <w:rPr>
      <w:sz w:val="18"/>
    </w:rPr>
  </w:style>
  <w:style w:type="character" w:styleId="830">
    <w:name w:val="footnote reference"/>
    <w:uiPriority w:val="99"/>
    <w:unhideWhenUsed/>
    <w:rPr>
      <w:vertAlign w:val="superscript"/>
    </w:rPr>
  </w:style>
  <w:style w:type="paragraph" w:styleId="831">
    <w:name w:val="endnote text"/>
    <w:basedOn w:val="665"/>
    <w:link w:val="832"/>
    <w:uiPriority w:val="99"/>
    <w:semiHidden/>
    <w:unhideWhenUsed/>
    <w:rPr>
      <w:sz w:val="20"/>
    </w:rPr>
    <w:pPr>
      <w:spacing w:lineRule="auto" w:line="240" w:after="0"/>
    </w:pPr>
  </w:style>
  <w:style w:type="character" w:styleId="832" w:customStyle="1">
    <w:name w:val="Endnotentext Zchn"/>
    <w:link w:val="831"/>
    <w:uiPriority w:val="99"/>
    <w:rPr>
      <w:sz w:val="20"/>
    </w:rPr>
  </w:style>
  <w:style w:type="character" w:styleId="833">
    <w:name w:val="endnote reference"/>
    <w:uiPriority w:val="99"/>
    <w:semiHidden/>
    <w:unhideWhenUsed/>
    <w:rPr>
      <w:vertAlign w:val="superscript"/>
    </w:rPr>
  </w:style>
  <w:style w:type="paragraph" w:styleId="834">
    <w:name w:val="toc 1"/>
    <w:basedOn w:val="665"/>
    <w:next w:val="665"/>
    <w:uiPriority w:val="39"/>
    <w:unhideWhenUsed/>
    <w:pPr>
      <w:spacing w:after="57"/>
    </w:pPr>
  </w:style>
  <w:style w:type="paragraph" w:styleId="835">
    <w:name w:val="toc 2"/>
    <w:basedOn w:val="665"/>
    <w:next w:val="665"/>
    <w:uiPriority w:val="39"/>
    <w:unhideWhenUsed/>
    <w:pPr>
      <w:ind w:left="283"/>
      <w:spacing w:after="57"/>
    </w:pPr>
  </w:style>
  <w:style w:type="paragraph" w:styleId="836">
    <w:name w:val="toc 3"/>
    <w:basedOn w:val="665"/>
    <w:next w:val="665"/>
    <w:uiPriority w:val="39"/>
    <w:unhideWhenUsed/>
    <w:pPr>
      <w:ind w:left="567"/>
      <w:spacing w:after="57"/>
    </w:pPr>
  </w:style>
  <w:style w:type="paragraph" w:styleId="837">
    <w:name w:val="toc 4"/>
    <w:basedOn w:val="665"/>
    <w:next w:val="665"/>
    <w:uiPriority w:val="39"/>
    <w:unhideWhenUsed/>
    <w:pPr>
      <w:ind w:left="850"/>
      <w:spacing w:after="57"/>
    </w:pPr>
  </w:style>
  <w:style w:type="paragraph" w:styleId="838">
    <w:name w:val="toc 5"/>
    <w:basedOn w:val="665"/>
    <w:next w:val="665"/>
    <w:uiPriority w:val="39"/>
    <w:unhideWhenUsed/>
    <w:pPr>
      <w:ind w:left="1134"/>
      <w:spacing w:after="57"/>
    </w:pPr>
  </w:style>
  <w:style w:type="paragraph" w:styleId="839">
    <w:name w:val="toc 6"/>
    <w:basedOn w:val="665"/>
    <w:next w:val="665"/>
    <w:uiPriority w:val="39"/>
    <w:unhideWhenUsed/>
    <w:pPr>
      <w:ind w:left="1417"/>
      <w:spacing w:after="57"/>
    </w:pPr>
  </w:style>
  <w:style w:type="paragraph" w:styleId="840">
    <w:name w:val="toc 7"/>
    <w:basedOn w:val="665"/>
    <w:next w:val="665"/>
    <w:uiPriority w:val="39"/>
    <w:unhideWhenUsed/>
    <w:pPr>
      <w:ind w:left="1701"/>
      <w:spacing w:after="57"/>
    </w:pPr>
  </w:style>
  <w:style w:type="paragraph" w:styleId="841">
    <w:name w:val="toc 8"/>
    <w:basedOn w:val="665"/>
    <w:next w:val="665"/>
    <w:uiPriority w:val="39"/>
    <w:unhideWhenUsed/>
    <w:pPr>
      <w:ind w:left="1984"/>
      <w:spacing w:after="57"/>
    </w:pPr>
  </w:style>
  <w:style w:type="paragraph" w:styleId="842">
    <w:name w:val="toc 9"/>
    <w:basedOn w:val="665"/>
    <w:next w:val="665"/>
    <w:uiPriority w:val="39"/>
    <w:unhideWhenUsed/>
    <w:pPr>
      <w:ind w:left="2268"/>
      <w:spacing w:after="57"/>
    </w:pPr>
  </w:style>
  <w:style w:type="paragraph" w:styleId="843">
    <w:name w:val="TOC Heading"/>
    <w:uiPriority w:val="39"/>
    <w:unhideWhenUsed/>
  </w:style>
  <w:style w:type="paragraph" w:styleId="844">
    <w:name w:val="table of figures"/>
    <w:basedOn w:val="665"/>
    <w:next w:val="665"/>
    <w:uiPriority w:val="99"/>
    <w:unhideWhenUsed/>
    <w:pPr>
      <w:spacing w:after="0"/>
    </w:pPr>
  </w:style>
  <w:style w:type="paragraph" w:styleId="845">
    <w:name w:val="No Spacing"/>
    <w:basedOn w:val="665"/>
    <w:qFormat/>
    <w:uiPriority w:val="1"/>
    <w:pPr>
      <w:spacing w:lineRule="auto" w:line="240" w:after="0"/>
    </w:pPr>
  </w:style>
  <w:style w:type="paragraph" w:styleId="846">
    <w:name w:val="List Paragraph"/>
    <w:basedOn w:val="665"/>
    <w:qFormat/>
    <w:uiPriority w:val="34"/>
    <w:pPr>
      <w:numPr>
        <w:numId w:val="1"/>
      </w:numPr>
      <w:contextualSpacing w:val="true"/>
      <w:spacing w:lineRule="auto" w:line="480"/>
    </w:pPr>
  </w:style>
  <w:style w:type="character" w:styleId="847">
    <w:name w:val="FollowedHyperlink"/>
    <w:basedOn w:val="675"/>
    <w:uiPriority w:val="99"/>
    <w:semiHidden/>
    <w:unhideWhenUsed/>
    <w:rPr>
      <w:color w:val="954F72" w:themeColor="followedHyperlink"/>
      <w:u w:val="single"/>
    </w:rPr>
  </w:style>
  <w:style w:type="paragraph" w:styleId="848" w:customStyle="1">
    <w:name w:val="Nummerierung"/>
    <w:basedOn w:val="846"/>
    <w:qFormat/>
    <w:pPr>
      <w:numPr>
        <w:numId w:val="4"/>
      </w:numPr>
    </w:pPr>
  </w:style>
  <w:style w:type="character" w:styleId="849">
    <w:name w:val="Unresolved Mention"/>
    <w:basedOn w:val="675"/>
    <w:uiPriority w:val="99"/>
    <w:semiHidden/>
    <w:unhideWhenUsed/>
    <w:rPr>
      <w:color w:val="605E5C"/>
      <w:shd w:val="clear" w:fill="E1DFDD" w:color="auto"/>
    </w:rPr>
  </w:style>
  <w:style w:type="paragraph" w:styleId="850">
    <w:name w:val="Balloon Text"/>
    <w:basedOn w:val="665"/>
    <w:link w:val="851"/>
    <w:uiPriority w:val="99"/>
    <w:semiHidden/>
    <w:unhideWhenUsed/>
    <w:rPr>
      <w:rFonts w:ascii="Times New Roman" w:hAnsi="Times New Roman" w:cs="Times New Roman"/>
      <w:sz w:val="18"/>
      <w:szCs w:val="18"/>
    </w:rPr>
    <w:pPr>
      <w:spacing w:lineRule="auto" w:line="240" w:after="0"/>
    </w:pPr>
  </w:style>
  <w:style w:type="character" w:styleId="851" w:customStyle="1">
    <w:name w:val="Sprechblasentext Zchn"/>
    <w:basedOn w:val="675"/>
    <w:link w:val="850"/>
    <w:uiPriority w:val="99"/>
    <w:semiHidden/>
    <w:rPr>
      <w:rFonts w:ascii="Times New Roman" w:hAnsi="Times New Roman" w:cs="Times New Roman"/>
      <w:sz w:val="18"/>
      <w:szCs w:val="18"/>
    </w:rPr>
  </w:style>
  <w:style w:type="numbering" w:styleId="852" w:customStyle="1">
    <w:name w:val="Formatvorlage1"/>
    <w:basedOn w:val="677"/>
    <w:uiPriority w:val="99"/>
    <w:pPr>
      <w:numPr>
        <w:numId w:val="5"/>
      </w:numPr>
    </w:pPr>
  </w:style>
  <w:style w:type="numbering" w:styleId="853" w:customStyle="1">
    <w:name w:val="Liste_nummer"/>
    <w:basedOn w:val="677"/>
    <w:uiPriority w:val="99"/>
    <w:pPr>
      <w:numPr>
        <w:numId w:val="6"/>
      </w:numPr>
    </w:pPr>
  </w:style>
  <w:style w:type="numbering" w:styleId="854" w:customStyle="1">
    <w:name w:val="NummerierungNeu"/>
    <w:basedOn w:val="677"/>
    <w:uiPriority w:val="99"/>
    <w:pPr>
      <w:numPr>
        <w:numId w:val="7"/>
      </w:numP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hyperlink" Target="https://creativecommons.org/licenses/by-sa/4.0/deed.de" TargetMode="External"/><Relationship Id="rId12" Type="http://schemas.openxmlformats.org/officeDocument/2006/relationships/hyperlink" Target="https://bit.ly/32jmzXS" TargetMode="External"/><Relationship Id="rId13" Type="http://schemas.openxmlformats.org/officeDocument/2006/relationships/hyperlink" Target="tc@tugraz.at" TargetMode="External"/><Relationship Id="rId14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ONLYOFFICE/6.3.1.32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Didaktik #04 BIGBLUEBUTTON - didaktische Tipps zum Einsatz in der Lehre</dc:title>
  <dc:subject/>
  <dc:creator>Sarah Edelsbrunner;Elisabetta Valgoi;Clarissa Braun</dc:creator>
  <cp:keywords/>
  <dc:description/>
  <cp:lastModifiedBy>Valgoi, Elisabetta (e.valgoi@tugraz.at)</cp:lastModifiedBy>
  <cp:revision>21</cp:revision>
  <dcterms:created xsi:type="dcterms:W3CDTF">2021-06-14T13:22:00Z</dcterms:created>
  <dcterms:modified xsi:type="dcterms:W3CDTF">2021-07-22T10:42:45Z</dcterms:modified>
</cp:coreProperties>
</file>