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4"/>
      </w:pPr>
      <w:r>
        <w:t xml:space="preserve">Didaktik </w:t>
      </w:r>
      <w:r>
        <w:t xml:space="preserve">#0</w:t>
      </w:r>
      <w:r>
        <w:t xml:space="preserve">5</w:t>
      </w:r>
      <w:r>
        <w:t xml:space="preserve"> </w:t>
      </w:r>
      <w:r>
        <w:t xml:space="preserve">HYBRIDE LEHRE MIT</w:t>
      </w:r>
      <w:r>
        <w:t xml:space="preserve"> </w:t>
      </w:r>
      <w:r>
        <w:t xml:space="preserve">VIDEOKONFERENZANLAGE</w:t>
      </w:r>
      <w:r>
        <w:t xml:space="preserve"> - </w:t>
      </w:r>
      <w:r>
        <w:t xml:space="preserve">Didaktische </w:t>
      </w:r>
      <w:r>
        <w:t xml:space="preserve">Vorüberlegungen </w:t>
      </w:r>
      <w:r>
        <w:t xml:space="preserve">und Praxistipps</w:t>
      </w:r>
      <w:r/>
    </w:p>
    <w:tbl>
      <w:tblPr>
        <w:tblStyle w:val="751"/>
        <w:tblW w:w="0" w:type="auto"/>
        <w:tblLook w:val="0480" w:firstRow="0" w:lastRow="0" w:firstColumn="1" w:lastColumn="0" w:noHBand="0" w:noVBand="1"/>
      </w:tblPr>
      <w:tblGrid>
        <w:gridCol w:w="4673"/>
        <w:gridCol w:w="4672"/>
      </w:tblGrid>
      <w:tr>
        <w:trPr/>
        <w:tc>
          <w:tcPr>
            <w:tcW w:w="4673" w:type="dxa"/>
            <w:textDirection w:val="lrTb"/>
            <w:noWrap w:val="false"/>
          </w:tcPr>
          <w:p>
            <w:pPr>
              <w:spacing w:lineRule="auto" w:line="276" w:after="200"/>
              <w:rPr>
                <w:bCs/>
                <w:color w:val="000000"/>
              </w:rPr>
            </w:pPr>
            <w:r>
              <w:rPr>
                <w:bCs/>
                <w:color w:val="000000" w:themeColor="text1"/>
              </w:rPr>
              <w:t xml:space="preserve">Autor</w:t>
            </w:r>
            <w:r>
              <w:rPr>
                <w:bCs/>
                <w:color w:val="000000" w:themeColor="text1"/>
              </w:rPr>
              <w:t xml:space="preserve">in</w:t>
            </w:r>
            <w:r/>
          </w:p>
        </w:tc>
        <w:tc>
          <w:tcPr>
            <w:tcW w:w="4672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Sarah </w:t>
            </w:r>
            <w:r>
              <w:rPr>
                <w:color w:val="000000" w:themeColor="text1"/>
              </w:rPr>
              <w:t xml:space="preserve">Edelsbrunner</w:t>
            </w:r>
            <w:r/>
          </w:p>
        </w:tc>
      </w:tr>
      <w:tr>
        <w:trPr/>
        <w:tc>
          <w:tcPr>
            <w:tcW w:w="4673" w:type="dxa"/>
            <w:textDirection w:val="lrTb"/>
            <w:noWrap w:val="false"/>
          </w:tcPr>
          <w:p>
            <w:pPr>
              <w:spacing w:lineRule="auto" w:line="276" w:after="200"/>
              <w:rPr>
                <w:bCs/>
                <w:color w:val="000000"/>
              </w:rPr>
            </w:pPr>
            <w:r>
              <w:rPr>
                <w:bCs/>
                <w:color w:val="000000" w:themeColor="text1"/>
              </w:rPr>
              <w:t xml:space="preserve">Veröffentlichung</w:t>
            </w:r>
            <w:r/>
          </w:p>
        </w:tc>
        <w:tc>
          <w:tcPr>
            <w:tcW w:w="4672" w:type="dxa"/>
            <w:textDirection w:val="lrTb"/>
            <w:noWrap w:val="false"/>
          </w:tcPr>
          <w:p>
            <w:pPr>
              <w:spacing w:lineRule="auto" w:line="276" w:after="200"/>
              <w:rPr>
                <w:color w:val="000000"/>
              </w:rPr>
            </w:pPr>
            <w:r>
              <w:rPr>
                <w:color w:val="000000" w:themeColor="text1"/>
              </w:rPr>
              <w:t xml:space="preserve">Februar 20</w:t>
            </w: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  <w:t xml:space="preserve">1</w:t>
            </w:r>
            <w:r/>
          </w:p>
        </w:tc>
      </w:tr>
      <w:tr>
        <w:trPr/>
        <w:tc>
          <w:tcPr>
            <w:tcW w:w="4673" w:type="dxa"/>
            <w:textDirection w:val="lrTb"/>
            <w:noWrap w:val="false"/>
          </w:tcPr>
          <w:p>
            <w:pPr>
              <w:spacing w:lineRule="auto" w:line="276" w:after="200"/>
              <w:rPr>
                <w:bCs/>
                <w:color w:val="000000"/>
              </w:rPr>
            </w:pPr>
            <w:r>
              <w:rPr>
                <w:bCs/>
                <w:color w:val="000000" w:themeColor="text1"/>
              </w:rPr>
              <w:t xml:space="preserve">Lizenz</w:t>
            </w:r>
            <w:r/>
          </w:p>
        </w:tc>
        <w:tc>
          <w:tcPr>
            <w:tcW w:w="4672" w:type="dxa"/>
            <w:textDirection w:val="lrTb"/>
            <w:noWrap w:val="false"/>
          </w:tcPr>
          <w:p>
            <w:pPr>
              <w:spacing w:lineRule="auto" w:line="276" w:after="200"/>
              <w:rPr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color w:val="000000" w:themeColor="text1"/>
              </w:rPr>
              <w:t xml:space="preserve">Lizenziert unter der </w:t>
            </w:r>
            <w:hyperlink r:id="rId12" w:tooltip="CC BY-SA 4.0" w:history="1">
              <w:r>
                <w:rPr>
                  <w:rStyle w:val="875"/>
                  <w:color w:val="0070C0"/>
                </w:rPr>
                <w:t xml:space="preserve">Creati</w:t>
              </w:r>
              <w:r>
                <w:rPr>
                  <w:rStyle w:val="875"/>
                  <w:color w:val="0070C0"/>
                </w:rPr>
                <w:t xml:space="preserve">v</w:t>
              </w:r>
              <w:r>
                <w:rPr>
                  <w:rStyle w:val="875"/>
                  <w:color w:val="0070C0"/>
                </w:rPr>
                <w:t xml:space="preserve">e-</w:t>
              </w:r>
              <w:r>
                <w:rPr>
                  <w:rStyle w:val="875"/>
                  <w:color w:val="0070C0"/>
                </w:rPr>
                <w:t xml:space="preserve">Commons</w:t>
              </w:r>
              <w:r>
                <w:rPr>
                  <w:rStyle w:val="875"/>
                  <w:color w:val="0070C0"/>
                </w:rPr>
                <w:t xml:space="preserve">-Lizenz CC BY-SA 4.0</w:t>
              </w:r>
            </w:hyperlink>
            <w:r/>
            <w:r/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t xml:space="preserve">In ersten Hörsälen und Seminarräumen an der T U Graz</w:t>
      </w:r>
      <w:r>
        <w:rPr>
          <w:rStyle w:val="878"/>
          <w:sz w:val="24"/>
          <w:szCs w:val="24"/>
        </w:rPr>
        <w:footnoteReference w:id="2"/>
      </w:r>
      <w:r>
        <w:rPr>
          <w:sz w:val="24"/>
          <w:szCs w:val="24"/>
        </w:rPr>
        <w:t xml:space="preserve"> ist es seit Ende 2020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möglich, mit Hilfe einer vor Ort installierten bzw. integrierten Videokonferenzanlage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hybride Lehrveranstaltungen </w:t>
      </w:r>
      <w:r>
        <w:rPr>
          <w:sz w:val="24"/>
          <w:szCs w:val="24"/>
        </w:rPr>
        <w:t xml:space="preserve">durchzuführen</w:t>
      </w:r>
      <w:r>
        <w:rPr>
          <w:sz w:val="24"/>
          <w:szCs w:val="24"/>
        </w:rPr>
        <w:t xml:space="preserve">.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Hybride Lehre bedeutet, dass ein Teil der Studierenden 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Hörsaal präsent ist, der andere Teil online </w:t>
      </w:r>
      <w:r>
        <w:rPr>
          <w:sz w:val="24"/>
          <w:szCs w:val="24"/>
        </w:rPr>
        <w:t xml:space="preserve">über</w:t>
      </w:r>
      <w:r>
        <w:rPr>
          <w:sz w:val="24"/>
          <w:szCs w:val="24"/>
        </w:rPr>
        <w:t xml:space="preserve"> eine Videokonferenz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BigBlueButton</w:t>
      </w:r>
      <w:r>
        <w:rPr>
          <w:sz w:val="24"/>
          <w:szCs w:val="24"/>
        </w:rPr>
        <w:t xml:space="preserve"> oder </w:t>
      </w:r>
      <w:r>
        <w:rPr>
          <w:sz w:val="24"/>
          <w:szCs w:val="24"/>
        </w:rPr>
        <w:t xml:space="preserve">Webex</w:t>
      </w:r>
      <w:r>
        <w:rPr>
          <w:sz w:val="24"/>
          <w:szCs w:val="24"/>
        </w:rPr>
        <w:t xml:space="preserve">) zugeschaltet werden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kann. Die Online-Teilnehmenden sind </w:t>
      </w:r>
      <w:r>
        <w:rPr>
          <w:sz w:val="24"/>
          <w:szCs w:val="24"/>
        </w:rPr>
        <w:t xml:space="preserve">über</w:t>
      </w:r>
      <w:r>
        <w:rPr>
          <w:sz w:val="24"/>
          <w:szCs w:val="24"/>
        </w:rPr>
        <w:t xml:space="preserve"> einen großen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Monitor </w:t>
      </w:r>
      <w:r>
        <w:rPr>
          <w:sz w:val="24"/>
          <w:szCs w:val="24"/>
        </w:rPr>
        <w:t xml:space="preserve">für</w:t>
      </w:r>
      <w:r>
        <w:rPr>
          <w:sz w:val="24"/>
          <w:szCs w:val="24"/>
        </w:rPr>
        <w:t xml:space="preserve"> alle Anwesenden sichtbar. Eine Hörsaalkamera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übertr</w:t>
      </w:r>
      <w:r>
        <w:rPr>
          <w:sz w:val="24"/>
          <w:szCs w:val="24"/>
        </w:rPr>
        <w:t xml:space="preserve">ä</w:t>
      </w:r>
      <w:r>
        <w:rPr>
          <w:sz w:val="24"/>
          <w:szCs w:val="24"/>
        </w:rPr>
        <w:t xml:space="preserve">gt</w:t>
      </w:r>
      <w:r>
        <w:rPr>
          <w:sz w:val="24"/>
          <w:szCs w:val="24"/>
        </w:rPr>
        <w:t xml:space="preserve"> das Bild </w:t>
      </w:r>
      <w:r>
        <w:rPr>
          <w:sz w:val="24"/>
          <w:szCs w:val="24"/>
        </w:rPr>
        <w:t xml:space="preserve">der:des</w:t>
      </w:r>
      <w:r>
        <w:rPr>
          <w:sz w:val="24"/>
          <w:szCs w:val="24"/>
        </w:rPr>
        <w:t xml:space="preserve"> Vortragenden bzw. das Tafelbild,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die Präsentationsfolien und je nach Raum die ersten Reihen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der Präsenzteilnehmenden.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Hybride Lehre ist eine große (didaktische) Herausforderung, da alle Aspekte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guter Präsenz- und guter Online-Lehre vereint werden </w:t>
      </w:r>
      <w:r>
        <w:rPr>
          <w:sz w:val="24"/>
          <w:szCs w:val="24"/>
        </w:rPr>
        <w:t xml:space="preserve">müssen</w:t>
      </w:r>
      <w:r>
        <w:rPr>
          <w:sz w:val="24"/>
          <w:szCs w:val="24"/>
        </w:rPr>
        <w:t xml:space="preserve">, damit alle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Studierenden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davon profitieren.</w:t>
      </w:r>
      <w:r/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Checkliste: Fit </w:t>
      </w:r>
      <w:r>
        <w:rPr>
          <w:b/>
          <w:bCs/>
          <w:sz w:val="24"/>
          <w:szCs w:val="24"/>
        </w:rPr>
        <w:t xml:space="preserve">für</w:t>
      </w:r>
      <w:r>
        <w:rPr>
          <w:b/>
          <w:bCs/>
          <w:sz w:val="24"/>
          <w:szCs w:val="24"/>
        </w:rPr>
        <w:t xml:space="preserve"> die hybride Lehre</w:t>
      </w:r>
      <w:r>
        <w:rPr>
          <w:b/>
          <w:bCs/>
          <w:sz w:val="24"/>
          <w:szCs w:val="24"/>
        </w:rPr>
        <w:t xml:space="preserve"> </w:t>
      </w:r>
      <w:r/>
    </w:p>
    <w:p>
      <w:pPr>
        <w:pStyle w:val="894"/>
      </w:pPr>
      <w:r>
        <w:t xml:space="preserve">Raum buchen</w:t>
      </w:r>
      <w:r/>
    </w:p>
    <w:p>
      <w:pPr>
        <w:pStyle w:val="894"/>
      </w:pPr>
      <w:r>
        <w:t xml:space="preserve">Einteilung in Präsenz- und Online-Gruppe</w:t>
      </w:r>
      <w:r>
        <w:br/>
      </w:r>
      <w:r>
        <w:t xml:space="preserve">Online-Gruppe</w:t>
      </w:r>
      <w:r>
        <w:t xml:space="preserve"> Zugangsdaten </w:t>
      </w:r>
      <w:r>
        <w:t xml:space="preserve">für</w:t>
      </w:r>
      <w:r>
        <w:t xml:space="preserve"> die Konferenz kommunizieren</w:t>
      </w:r>
      <w:r/>
    </w:p>
    <w:p>
      <w:pPr>
        <w:pStyle w:val="894"/>
      </w:pPr>
      <w:r>
        <w:t xml:space="preserve">Unterrichtsplan erstellen</w:t>
      </w:r>
      <w:r>
        <w:br/>
      </w:r>
      <w:r>
        <w:t xml:space="preserve">genügend</w:t>
      </w:r>
      <w:r>
        <w:t xml:space="preserve"> Zeit und Auflockerung einplanen</w:t>
      </w:r>
      <w:r>
        <w:br/>
      </w:r>
      <w:r>
        <w:t xml:space="preserve">geeignete Tools wählen und vorab testen</w:t>
      </w:r>
      <w:r>
        <w:br/>
      </w:r>
      <w:r>
        <w:t xml:space="preserve">Setting </w:t>
      </w:r>
      <w:r>
        <w:t xml:space="preserve">für</w:t>
      </w:r>
      <w:r>
        <w:t xml:space="preserve"> Präsentationen und Gruppenarbeiten festlegen</w:t>
      </w:r>
      <w:r/>
    </w:p>
    <w:p>
      <w:pPr>
        <w:pStyle w:val="894"/>
      </w:pPr>
      <w:r>
        <w:t xml:space="preserve">Online- und Präsenzgruppen möglichst gleichwertig einbinden</w:t>
      </w:r>
      <w:r/>
    </w:p>
    <w:p>
      <w:pPr>
        <w:pStyle w:val="894"/>
        <w:numPr>
          <w:ilvl w:val="0"/>
          <w:numId w:val="0"/>
        </w:numPr>
        <w:ind w:left="1077"/>
      </w:pPr>
      <w:r>
        <w:t xml:space="preserve">Co-Moderation engagieren</w:t>
      </w:r>
      <w:r/>
    </w:p>
    <w:p>
      <w:pPr>
        <w:pStyle w:val="894"/>
        <w:numPr>
          <w:ilvl w:val="0"/>
          <w:numId w:val="0"/>
        </w:numPr>
        <w:ind w:left="1077"/>
      </w:pPr>
      <w:r>
        <w:t xml:space="preserve">Ablauf transparent kommunizieren</w:t>
      </w:r>
      <w:r/>
    </w:p>
    <w:p>
      <w:pPr>
        <w:pStyle w:val="894"/>
        <w:numPr>
          <w:ilvl w:val="0"/>
          <w:numId w:val="0"/>
        </w:numPr>
        <w:ind w:left="1077"/>
      </w:pPr>
      <w:r>
        <w:t xml:space="preserve">auf Fragen beider Gruppen eingehen</w:t>
      </w:r>
      <w:r/>
    </w:p>
    <w:p>
      <w:pPr>
        <w:pStyle w:val="894"/>
      </w:pPr>
      <w:r>
        <w:t xml:space="preserve">Lessons</w:t>
      </w:r>
      <w:r>
        <w:t xml:space="preserve"> </w:t>
      </w:r>
      <w:r>
        <w:t xml:space="preserve">learned</w:t>
      </w:r>
      <w:r>
        <w:t xml:space="preserve"> </w:t>
      </w:r>
      <w:r>
        <w:t xml:space="preserve">für</w:t>
      </w:r>
      <w:r>
        <w:t xml:space="preserve"> das nächste Mal festhalten</w:t>
      </w:r>
      <w:r/>
    </w:p>
    <w:p>
      <w:pPr>
        <w:pStyle w:val="894"/>
        <w:numPr>
          <w:ilvl w:val="0"/>
          <w:numId w:val="0"/>
        </w:numPr>
        <w:ind w:left="1077"/>
      </w:pPr>
      <w:r>
        <w:t xml:space="preserve">Studierende zu ihren Erfahrungen befragen</w:t>
      </w:r>
      <w:r/>
    </w:p>
    <w:p>
      <w:pPr>
        <w:pStyle w:val="715"/>
      </w:pPr>
      <w:r>
        <w:t xml:space="preserve">Vorbereitung einer hybriden Lehrveranstaltung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Zunächst einmal muss eine Einteilung in Vor-Ort- und Online-Gruppen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zum Beispiel </w:t>
      </w:r>
      <w:r>
        <w:rPr>
          <w:sz w:val="24"/>
          <w:szCs w:val="24"/>
        </w:rPr>
        <w:t xml:space="preserve">mit einem Terminplaner</w:t>
      </w:r>
      <w:r>
        <w:rPr>
          <w:rStyle w:val="878"/>
          <w:sz w:val="24"/>
          <w:szCs w:val="24"/>
        </w:rPr>
        <w:footnoteReference w:id="3"/>
      </w:r>
      <w:r>
        <w:rPr>
          <w:sz w:val="24"/>
          <w:szCs w:val="24"/>
        </w:rPr>
        <w:t xml:space="preserve"> im T U Graz </w:t>
      </w:r>
      <w:r>
        <w:rPr>
          <w:sz w:val="24"/>
          <w:szCs w:val="24"/>
        </w:rPr>
        <w:t xml:space="preserve">TeachCenter</w:t>
      </w:r>
      <w:r>
        <w:rPr>
          <w:sz w:val="24"/>
          <w:szCs w:val="24"/>
        </w:rPr>
        <w:t xml:space="preserve">) erfolgen, da die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Plätze vor Ort begrenzt sind. Erstellen Sie einen Unterrichtsplan und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berechnen Sie dabei genug Zeit </w:t>
      </w:r>
      <w:r>
        <w:rPr>
          <w:sz w:val="24"/>
          <w:szCs w:val="24"/>
        </w:rPr>
        <w:t xml:space="preserve">für</w:t>
      </w:r>
      <w:r>
        <w:rPr>
          <w:sz w:val="24"/>
          <w:szCs w:val="24"/>
        </w:rPr>
        <w:t xml:space="preserve"> eventuelle technische Herausforderungen.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Inkludieren Sie Varianten, falls etwas nicht wie geplant funktionieren sollte.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Besonders herausfordernd ist eine möglichst gute und gleichwertige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Einbindung aller Studierenden </w:t>
      </w:r>
      <w:r>
        <w:rPr>
          <w:sz w:val="24"/>
          <w:szCs w:val="24"/>
        </w:rPr>
        <w:t xml:space="preserve">beziehungsweise</w:t>
      </w:r>
      <w:r>
        <w:rPr>
          <w:sz w:val="24"/>
          <w:szCs w:val="24"/>
        </w:rPr>
        <w:t xml:space="preserve"> ausreichende Interaktionsmöglichkeiten.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Wählen Sie daher die Tools, die Sie verwenden möchten, sorgfältig, ausgehend von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den Lernzielen und verwendeten Methoden, nicht umgekehrt, und setzen Sie nicht zu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viele verschiedene Tools ein.</w:t>
      </w:r>
      <w:r/>
    </w:p>
    <w:p>
      <w:pPr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Achtung: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 xml:space="preserve">Vermeiden Sie </w:t>
      </w:r>
      <w:r>
        <w:rPr>
          <w:sz w:val="24"/>
          <w:szCs w:val="24"/>
        </w:rPr>
        <w:t xml:space="preserve">zu lange Vorträge</w:t>
      </w:r>
      <w:r>
        <w:rPr>
          <w:sz w:val="24"/>
          <w:szCs w:val="24"/>
        </w:rPr>
        <w:t xml:space="preserve">: Als didaktische Faustregel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sollte der Unterricht zumindest alle 20 Minuten aufgelockert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werden.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Da die Online-Teilnehmenden schwieriger auf sich aufmerksam machen können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empfehlen wir, </w:t>
      </w:r>
      <w:r>
        <w:rPr>
          <w:sz w:val="24"/>
          <w:szCs w:val="24"/>
        </w:rPr>
        <w:t xml:space="preserve">eine:n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Co-Moderator:in</w:t>
      </w:r>
      <w:r>
        <w:rPr>
          <w:sz w:val="24"/>
          <w:szCs w:val="24"/>
        </w:rPr>
        <w:t xml:space="preserve"> zu engagieren oder unter den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Präsenzteilnehmenden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zu ernennen. </w:t>
      </w:r>
      <w:r>
        <w:rPr>
          <w:sz w:val="24"/>
          <w:szCs w:val="24"/>
        </w:rPr>
        <w:t xml:space="preserve">Er:Sie</w:t>
      </w:r>
      <w:r>
        <w:rPr>
          <w:sz w:val="24"/>
          <w:szCs w:val="24"/>
        </w:rPr>
        <w:t xml:space="preserve"> beobachtet und </w:t>
      </w:r>
      <w:r>
        <w:rPr>
          <w:sz w:val="24"/>
          <w:szCs w:val="24"/>
        </w:rPr>
        <w:t xml:space="preserve">unterstützt</w:t>
      </w:r>
      <w:r>
        <w:rPr>
          <w:sz w:val="24"/>
          <w:szCs w:val="24"/>
        </w:rPr>
        <w:t xml:space="preserve"> während der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Lehrveranstaltung die Online-Gruppe und liest nach einem vereinbarten Zeichen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Fragen aus dem Chat vor</w:t>
      </w:r>
      <w:r>
        <w:rPr>
          <w:sz w:val="24"/>
          <w:szCs w:val="24"/>
        </w:rPr>
        <w:t xml:space="preserve">.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Die Videokonferenzanlage erlaubt Ihnen, </w:t>
      </w:r>
      <w:r>
        <w:rPr>
          <w:sz w:val="24"/>
          <w:szCs w:val="24"/>
        </w:rPr>
        <w:t xml:space="preserve">Webex</w:t>
      </w:r>
      <w:r>
        <w:rPr>
          <w:sz w:val="24"/>
          <w:szCs w:val="24"/>
        </w:rPr>
        <w:t xml:space="preserve"> oder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BigBlueButton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für</w:t>
      </w:r>
      <w:r>
        <w:rPr>
          <w:sz w:val="24"/>
          <w:szCs w:val="24"/>
        </w:rPr>
        <w:t xml:space="preserve"> die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Videokonferenz zu benutzen.</w:t>
      </w:r>
      <w:r/>
    </w:p>
    <w:p>
      <w:pPr>
        <w:pStyle w:val="716"/>
      </w:pPr>
      <w:r>
        <w:t xml:space="preserve">Während der hybriden Lehrveranstaltung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Eine klare Struktur und Transparenz sind im hybriden Format besonders wichtig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mündliche</w:t>
      </w:r>
      <w:r>
        <w:rPr>
          <w:sz w:val="24"/>
          <w:szCs w:val="24"/>
        </w:rPr>
        <w:t xml:space="preserve">, schriftliche und visuelle Hilfen). Um Transparenz zu schaffen,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können Sie zu Beginn der Lehrveranstaltung zum Beispiel </w:t>
      </w:r>
      <w:r>
        <w:rPr>
          <w:sz w:val="24"/>
          <w:szCs w:val="24"/>
        </w:rPr>
        <w:t xml:space="preserve">ankündigen</w:t>
      </w:r>
      <w:r>
        <w:rPr>
          <w:sz w:val="24"/>
          <w:szCs w:val="24"/>
        </w:rPr>
        <w:t xml:space="preserve">, wie viele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Teilnehmer:innen</w:t>
      </w:r>
      <w:r>
        <w:rPr>
          <w:sz w:val="24"/>
          <w:szCs w:val="24"/>
        </w:rPr>
        <w:t xml:space="preserve"> heute in Präsenz und online dabei sind.</w:t>
      </w:r>
      <w:r>
        <w:rPr>
          <w:sz w:val="24"/>
          <w:szCs w:val="24"/>
        </w:rPr>
        <w:t xml:space="preserve"> </w:t>
      </w:r>
      <w:r/>
    </w:p>
    <w:p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Tipp: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Kommentieren Sie, was passiert oder wer am Wort ist: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„Haben die Online-Teilnehmenden bis hierher Fragen?“,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„Schauen wir wieder auf die Präsentation.“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Für</w:t>
      </w:r>
      <w:r>
        <w:rPr>
          <w:sz w:val="24"/>
          <w:szCs w:val="24"/>
        </w:rPr>
        <w:t xml:space="preserve"> Online-Teilnehmende kann es auch schwierig sein, die Präsenzteilnehmenden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zu hören. Fragen oder Anmerkungen von der Präsenzgruppe sollten laut wiederholt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oder (von der Vor-Ort-Co-Moderation) im Chat verschriftlicht werden.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Präsenzteilnehmende sollten laut und deutlich nacheinander sprechen und störende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Nebengeräusche vermeiden. Online-Teilnehmende sollten ihre Mikros ausschalten,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wenn sie nicht am Wort sind.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Bedenken Sie auch, dass es durch die Online-Teilnehmenden bei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Fragen und Antworten immer zu leichten Verzögerungen kommen wird.</w:t>
      </w:r>
      <w:r/>
    </w:p>
    <w:p>
      <w:pPr>
        <w:pStyle w:val="716"/>
      </w:pPr>
      <w:r>
        <w:t xml:space="preserve">Interaktion durch </w:t>
      </w:r>
      <w:r>
        <w:t xml:space="preserve">Audience</w:t>
      </w:r>
      <w:r>
        <w:t xml:space="preserve">-Response-Systeme</w:t>
      </w:r>
      <w:r>
        <w:t xml:space="preserve"> 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Studierende im Raum können gleichzeitig mit den Online-Teilnehmenden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mit </w:t>
      </w:r>
      <w:r>
        <w:rPr>
          <w:sz w:val="24"/>
          <w:szCs w:val="24"/>
        </w:rPr>
        <w:t xml:space="preserve">Audience</w:t>
      </w:r>
      <w:r>
        <w:rPr>
          <w:sz w:val="24"/>
          <w:szCs w:val="24"/>
        </w:rPr>
        <w:t xml:space="preserve">-Response-Systemen arbeiten (</w:t>
      </w:r>
      <w:r>
        <w:rPr>
          <w:sz w:val="24"/>
          <w:szCs w:val="24"/>
        </w:rPr>
        <w:t xml:space="preserve">zum Beispiel </w:t>
      </w:r>
      <w:r>
        <w:rPr>
          <w:sz w:val="24"/>
          <w:szCs w:val="24"/>
        </w:rPr>
        <w:t xml:space="preserve">Feedbackr</w:t>
      </w:r>
      <w:r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Dafür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benötigen die Studierenden im Raum lediglich ein Smartphone oder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Tablet.</w:t>
      </w:r>
      <w:r/>
    </w:p>
    <w:p>
      <w:pPr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Weitere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Informationen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PJSYˇ" w:hAnsi="PJSYˇ" w:cs="PJSYˇ"/>
          <w:color w:val="000000" w:themeColor="text1"/>
          <w:sz w:val="24"/>
          <w:szCs w:val="24"/>
        </w:rPr>
        <w:t xml:space="preserve">finden Sie im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Tool-Beitrag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“</w:t>
      </w:r>
      <w:r>
        <w:rPr>
          <w:color w:val="000000" w:themeColor="text1"/>
          <w:sz w:val="24"/>
          <w:szCs w:val="24"/>
        </w:rPr>
        <w:t xml:space="preserve">Feedbackr</w:t>
      </w:r>
      <w:r>
        <w:rPr>
          <w:color w:val="000000" w:themeColor="text1"/>
          <w:sz w:val="24"/>
          <w:szCs w:val="24"/>
        </w:rPr>
        <w:t xml:space="preserve">”</w:t>
      </w:r>
      <w:r/>
    </w:p>
    <w:p>
      <w:pPr>
        <w:pStyle w:val="716"/>
      </w:pPr>
      <w:r>
        <w:t xml:space="preserve">Gruppenarbeiten in hybriden Lehrveranstaltungen</w:t>
      </w:r>
      <w:r>
        <w:t xml:space="preserve"> 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Gruppenarbeiten mit gemischten Teilnehmenden aus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Präsenz und online sind schwer umsetzbar, da auch die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Präsenzteilnehmenden in die Videokonferenz einsteigen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müssten</w:t>
      </w:r>
      <w:r>
        <w:rPr>
          <w:sz w:val="24"/>
          <w:szCs w:val="24"/>
        </w:rPr>
        <w:t xml:space="preserve">. Wir empfehlen eher, die gleiche Aufgabenstellung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zu geben, aber eine getrennte Bearbeitung in Online-Gruppen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(Nutzung von Breakout-Räumen) und Präsenz-Gruppen.</w:t>
      </w:r>
      <w:r/>
    </w:p>
    <w:p>
      <w:pPr>
        <w:pStyle w:val="716"/>
      </w:pPr>
      <w:r>
        <w:t xml:space="preserve">Präsentationen von Studierenden in hybriden Szenarien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Studierenden-Präsentationen sollten im Voraus möglichst im PDF-Format </w:t>
      </w:r>
      <w:r>
        <w:rPr>
          <w:sz w:val="24"/>
          <w:szCs w:val="24"/>
        </w:rPr>
        <w:t xml:space="preserve">zum Beispiel </w:t>
      </w:r>
      <w:r>
        <w:rPr>
          <w:sz w:val="24"/>
          <w:szCs w:val="24"/>
        </w:rPr>
        <w:t xml:space="preserve">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TeachCenter</w:t>
      </w:r>
      <w:r>
        <w:rPr>
          <w:sz w:val="24"/>
          <w:szCs w:val="24"/>
        </w:rPr>
        <w:t xml:space="preserve"> hochgeladen werden, damit Sie auf dem Gerät der Lehrperson gezeigt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werden können und </w:t>
      </w:r>
      <w:r>
        <w:rPr>
          <w:sz w:val="24"/>
          <w:szCs w:val="24"/>
        </w:rPr>
        <w:t xml:space="preserve">für</w:t>
      </w:r>
      <w:r>
        <w:rPr>
          <w:sz w:val="24"/>
          <w:szCs w:val="24"/>
        </w:rPr>
        <w:t xml:space="preserve"> alle sichtbar sind. Wenn Präsenz-Teilnehmende präsentieren,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sollten sie vor die Kamera treten. Online-Teilnehmende sollten im Vollformat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eingeblendet werden, wenn sie präsentieren.</w:t>
      </w:r>
      <w:r/>
    </w:p>
    <w:p>
      <w:pPr>
        <w:pStyle w:val="716"/>
      </w:pPr>
      <w:r>
        <w:t xml:space="preserve">Studierende in hybriden Szenarien aufrufen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Wenn Sie während der Lehrveranstaltung Studierende aufrufen, bedenken Sie, dass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Präsenzteilnehmende nach vorne kommen </w:t>
      </w:r>
      <w:r>
        <w:rPr>
          <w:sz w:val="24"/>
          <w:szCs w:val="24"/>
        </w:rPr>
        <w:t xml:space="preserve">müssen</w:t>
      </w:r>
      <w:r>
        <w:rPr>
          <w:sz w:val="24"/>
          <w:szCs w:val="24"/>
        </w:rPr>
        <w:t xml:space="preserve">, um </w:t>
      </w:r>
      <w:r>
        <w:rPr>
          <w:sz w:val="24"/>
          <w:szCs w:val="24"/>
        </w:rPr>
        <w:t xml:space="preserve">für</w:t>
      </w:r>
      <w:r>
        <w:rPr>
          <w:sz w:val="24"/>
          <w:szCs w:val="24"/>
        </w:rPr>
        <w:t xml:space="preserve"> die Online-Teilnehmenden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sichtbar zu sein, und Online-Teilnehmende Zeit brauchen, um ihr Mikrofon/Video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einzuschalten. Eventuell könnten Sie auch Handmikrofone nutzen. Dies ist im Vorfeld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abzuklären.</w:t>
      </w:r>
      <w:r/>
    </w:p>
    <w:p>
      <w:pPr>
        <w:rPr>
          <w:rFonts w:ascii="PJSYˇ" w:hAnsi="PJSYˇ" w:cs="PJSYˇ"/>
          <w:sz w:val="24"/>
          <w:szCs w:val="24"/>
        </w:rPr>
      </w:pPr>
      <w:r>
        <w:rPr>
          <w:rFonts w:ascii="PJSYˇ" w:hAnsi="PJSYˇ" w:cs="PJSYˇ"/>
          <w:sz w:val="24"/>
          <w:szCs w:val="24"/>
        </w:rPr>
        <w:t xml:space="preserve">Geben Sie Studierenden ein wenig Vorbereitungszeit: „Herr Muster aus der</w:t>
      </w:r>
      <w:r>
        <w:rPr>
          <w:rFonts w:ascii="PJSYˇ" w:hAnsi="PJSYˇ" w:cs="PJSYˇ"/>
          <w:sz w:val="24"/>
          <w:szCs w:val="24"/>
        </w:rPr>
        <w:t xml:space="preserve"> </w:t>
      </w:r>
      <w:r>
        <w:rPr>
          <w:rFonts w:ascii="PJSYˇ" w:hAnsi="PJSYˇ" w:cs="PJSYˇ"/>
          <w:sz w:val="24"/>
          <w:szCs w:val="24"/>
        </w:rPr>
        <w:t xml:space="preserve">Präsenzgruppe und Frau Muster aus der Online-Gruppe, bitte bereiten Sie sich</w:t>
      </w:r>
      <w:r>
        <w:rPr>
          <w:rFonts w:ascii="PJSYˇ" w:hAnsi="PJSYˇ" w:cs="PJSYˇ"/>
          <w:sz w:val="24"/>
          <w:szCs w:val="24"/>
        </w:rPr>
        <w:t xml:space="preserve"> </w:t>
      </w:r>
      <w:r>
        <w:rPr>
          <w:rFonts w:ascii="PJSYˇ" w:hAnsi="PJSYˇ" w:cs="PJSYˇ"/>
          <w:sz w:val="24"/>
          <w:szCs w:val="24"/>
        </w:rPr>
        <w:t xml:space="preserve">darauf vor, in 5 Minuten eine Wiederholungsfrage zu beantworten.“</w:t>
      </w:r>
      <w:r/>
    </w:p>
    <w:p>
      <w:pPr>
        <w:pStyle w:val="715"/>
      </w:pPr>
      <w:r>
        <w:t xml:space="preserve">Nach der hybriden Lehrveranstaltung</w:t>
      </w:r>
      <w:r/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Notieren Sie sich Ihr persönliches </w:t>
      </w:r>
      <w:r>
        <w:rPr>
          <w:color w:val="000000"/>
          <w:sz w:val="24"/>
          <w:szCs w:val="24"/>
        </w:rPr>
        <w:t xml:space="preserve">Resümee</w:t>
      </w:r>
      <w:r>
        <w:rPr>
          <w:color w:val="000000"/>
          <w:sz w:val="24"/>
          <w:szCs w:val="24"/>
        </w:rPr>
        <w:t xml:space="preserve"> und holen Sie sich auch Feedback von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den beiden Studierendengruppen ein, </w:t>
      </w:r>
      <w:r>
        <w:rPr>
          <w:color w:val="000000"/>
          <w:sz w:val="24"/>
          <w:szCs w:val="24"/>
        </w:rPr>
        <w:t xml:space="preserve">zum Beispiel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über</w:t>
      </w:r>
      <w:r>
        <w:rPr>
          <w:color w:val="000000"/>
          <w:sz w:val="24"/>
          <w:szCs w:val="24"/>
        </w:rPr>
        <w:t xml:space="preserve"> ein </w:t>
      </w:r>
      <w:r>
        <w:rPr>
          <w:color w:val="000000"/>
          <w:sz w:val="24"/>
          <w:szCs w:val="24"/>
        </w:rPr>
        <w:t xml:space="preserve">Audience</w:t>
      </w:r>
      <w:r>
        <w:rPr>
          <w:color w:val="000000"/>
          <w:sz w:val="24"/>
          <w:szCs w:val="24"/>
        </w:rPr>
        <w:t xml:space="preserve">-Response-System.</w:t>
      </w:r>
      <w:r/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Als Nachbereitung könnte ein Arbeitsauftrag gegeben werden,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an dem Studierende aus der Präsenz- und Onlinegruppe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zusammenarbeiten. So werden noch einmal jene Inhalte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gesichert, die die Online-Gruppe eventuell verpasst hat.</w:t>
      </w:r>
      <w:r/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Wir freuen uns </w:t>
      </w:r>
      <w:r>
        <w:rPr>
          <w:color w:val="000000"/>
          <w:sz w:val="24"/>
          <w:szCs w:val="24"/>
        </w:rPr>
        <w:t xml:space="preserve">natürlich</w:t>
      </w:r>
      <w:r>
        <w:rPr>
          <w:color w:val="000000"/>
          <w:sz w:val="24"/>
          <w:szCs w:val="24"/>
        </w:rPr>
        <w:t xml:space="preserve"> auch sehr, wenn Sie Ihre Erfahrungen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mit uns teilen (E-Mail an </w:t>
      </w:r>
      <w:hyperlink r:id="rId13" w:tooltip="e-learning E-Mail Adresse " w:history="1">
        <w:r>
          <w:rPr>
            <w:rStyle w:val="875"/>
            <w:sz w:val="24"/>
            <w:szCs w:val="24"/>
          </w:rPr>
          <w:t xml:space="preserve">elearning@tugr</w:t>
        </w:r>
        <w:r>
          <w:rPr>
            <w:rStyle w:val="875"/>
            <w:sz w:val="24"/>
            <w:szCs w:val="24"/>
          </w:rPr>
          <w:t xml:space="preserve">a</w:t>
        </w:r>
        <w:r>
          <w:rPr>
            <w:rStyle w:val="875"/>
            <w:sz w:val="24"/>
            <w:szCs w:val="24"/>
          </w:rPr>
          <w:t xml:space="preserve">z.at</w:t>
        </w:r>
      </w:hyperlink>
      <w:r>
        <w:rPr>
          <w:color w:val="000000"/>
          <w:sz w:val="24"/>
          <w:szCs w:val="24"/>
        </w:rPr>
        <w:t xml:space="preserve">)!</w:t>
      </w:r>
      <w:r/>
    </w:p>
    <w:p>
      <w:pPr>
        <w:pStyle w:val="715"/>
      </w:pPr>
      <w:r>
        <w:t xml:space="preserve">Quellen bzw. Literaturtipps zum Weiterlesen:</w:t>
      </w:r>
      <w:r/>
    </w:p>
    <w:p>
      <w:pPr>
        <w:rPr>
          <w:color w:val="000000"/>
          <w:sz w:val="24"/>
          <w:szCs w:val="24"/>
        </w:rPr>
      </w:pPr>
      <w:r/>
      <w:hyperlink r:id="rId14" w:tooltip="Link zu Hybride Lehrszenarien gestalten. " w:history="1">
        <w:r>
          <w:rPr>
            <w:rStyle w:val="875"/>
            <w:sz w:val="24"/>
            <w:szCs w:val="24"/>
          </w:rPr>
          <w:t xml:space="preserve">Bremer, Claudia. 2020.</w:t>
        </w:r>
        <w:r>
          <w:rPr>
            <w:rStyle w:val="875"/>
            <w:sz w:val="24"/>
            <w:szCs w:val="24"/>
          </w:rPr>
          <w:t xml:space="preserve"> </w:t>
        </w:r>
        <w:r>
          <w:rPr>
            <w:rStyle w:val="875"/>
            <w:sz w:val="24"/>
            <w:szCs w:val="24"/>
          </w:rPr>
          <w:t xml:space="preserve">Hybride Lehrszenarien gestalten.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(abgerufen im Jänner 2021).</w:t>
      </w:r>
      <w:r/>
    </w:p>
    <w:p>
      <w:pPr>
        <w:rPr>
          <w:color w:val="000000"/>
          <w:sz w:val="24"/>
          <w:szCs w:val="24"/>
          <w:lang w:val="en-US"/>
        </w:rPr>
      </w:pPr>
      <w:r/>
      <w:hyperlink r:id="rId15" w:tooltip="Video zur hybriden Lehre an der FH Cmapus02" w:history="1">
        <w:r>
          <w:rPr>
            <w:rStyle w:val="875"/>
            <w:sz w:val="24"/>
            <w:szCs w:val="24"/>
          </w:rPr>
          <w:t xml:space="preserve">FH Campus02. 2020. Video zur hybriden Lehre an der FH Campus02.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 xml:space="preserve">(</w:t>
      </w:r>
      <w:r>
        <w:rPr>
          <w:color w:val="000000"/>
          <w:sz w:val="24"/>
          <w:szCs w:val="24"/>
          <w:lang w:val="en-US"/>
        </w:rPr>
        <w:t xml:space="preserve">abgerufen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 xml:space="preserve">im Jänner 2021</w:t>
      </w:r>
      <w:r>
        <w:rPr>
          <w:color w:val="000000"/>
          <w:sz w:val="24"/>
          <w:szCs w:val="24"/>
          <w:lang w:val="en-US"/>
        </w:rPr>
        <w:t xml:space="preserve">)</w:t>
      </w:r>
      <w:r/>
    </w:p>
    <w:p>
      <w:pPr>
        <w:rPr>
          <w:color w:val="275B9C"/>
          <w:sz w:val="24"/>
          <w:szCs w:val="24"/>
          <w:lang w:val="en-US"/>
        </w:rPr>
      </w:pPr>
      <w:r/>
      <w:hyperlink r:id="rId16" w:tooltip="Optimizing Concurrent Classrooms: Teaching Students In The Room And Online Simultaneously. " w:history="1">
        <w:r>
          <w:rPr>
            <w:rStyle w:val="875"/>
            <w:sz w:val="24"/>
            <w:szCs w:val="24"/>
            <w:lang w:val="en-US"/>
          </w:rPr>
          <w:t xml:space="preserve">Ladd, Ted. 2020. Optimizing Concurrent Classrooms: Teaching Students </w:t>
        </w:r>
        <w:r>
          <w:rPr>
            <w:rStyle w:val="875"/>
            <w:sz w:val="24"/>
            <w:szCs w:val="24"/>
            <w:lang w:val="en-US"/>
          </w:rPr>
          <w:t xml:space="preserve">In</w:t>
        </w:r>
        <w:r>
          <w:rPr>
            <w:rStyle w:val="875"/>
            <w:sz w:val="24"/>
            <w:szCs w:val="24"/>
            <w:lang w:val="en-US"/>
          </w:rPr>
          <w:t xml:space="preserve"> </w:t>
        </w:r>
        <w:r>
          <w:rPr>
            <w:rStyle w:val="875"/>
            <w:sz w:val="24"/>
            <w:szCs w:val="24"/>
            <w:lang w:val="en-US"/>
          </w:rPr>
          <w:t xml:space="preserve">The Room And Online Simultaneously.</w:t>
        </w:r>
      </w:hyperlink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 xml:space="preserve">(</w:t>
      </w:r>
      <w:r>
        <w:rPr>
          <w:color w:val="000000"/>
          <w:sz w:val="24"/>
          <w:szCs w:val="24"/>
          <w:lang w:val="en-US"/>
        </w:rPr>
        <w:t xml:space="preserve">abgerufen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 xml:space="preserve">im Jänner 2021</w:t>
      </w:r>
      <w:r>
        <w:rPr>
          <w:color w:val="000000"/>
          <w:sz w:val="24"/>
          <w:szCs w:val="24"/>
          <w:lang w:val="en-US"/>
        </w:rPr>
        <w:t xml:space="preserve">).</w:t>
      </w:r>
      <w:r>
        <w:rPr>
          <w:color w:val="275B9C"/>
          <w:sz w:val="24"/>
          <w:szCs w:val="24"/>
          <w:lang w:val="en-US"/>
        </w:rPr>
        <w:t xml:space="preserve"> </w:t>
      </w:r>
      <w:r/>
    </w:p>
    <w:p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Romero-Hall, E. &amp; </w:t>
      </w:r>
      <w:r>
        <w:rPr>
          <w:color w:val="000000"/>
          <w:sz w:val="24"/>
          <w:szCs w:val="24"/>
          <w:lang w:val="en-US"/>
        </w:rPr>
        <w:t xml:space="preserve">Vicentini</w:t>
      </w:r>
      <w:r>
        <w:rPr>
          <w:color w:val="000000"/>
          <w:sz w:val="24"/>
          <w:szCs w:val="24"/>
          <w:lang w:val="en-US"/>
        </w:rPr>
        <w:t xml:space="preserve">, C. 2017. </w:t>
      </w:r>
      <w:r>
        <w:rPr>
          <w:color w:val="000000"/>
          <w:sz w:val="24"/>
          <w:szCs w:val="24"/>
          <w:lang w:val="en-US"/>
        </w:rPr>
        <w:t xml:space="preserve">„Examining distance learners in hybrid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 xml:space="preserve">synchronous instruction: Successes and </w:t>
      </w:r>
      <w:r>
        <w:rPr>
          <w:color w:val="000000"/>
          <w:sz w:val="24"/>
          <w:szCs w:val="24"/>
          <w:lang w:val="en-US"/>
        </w:rPr>
        <w:t xml:space="preserve">challenges“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  <w:lang w:val="en-US"/>
        </w:rPr>
        <w:t xml:space="preserve">Online Learning, 21(4),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 xml:space="preserve">141-157.</w:t>
      </w:r>
      <w:r/>
    </w:p>
    <w:p>
      <w:pPr>
        <w:rPr>
          <w:color w:val="000000"/>
          <w:sz w:val="24"/>
          <w:szCs w:val="24"/>
        </w:rPr>
      </w:pPr>
      <w:r/>
      <w:hyperlink r:id="rId17" w:tooltip="Hybride Lehrveranstaltungen: Generelle Hinweise. " w:history="1">
        <w:r>
          <w:rPr>
            <w:rStyle w:val="875"/>
            <w:sz w:val="24"/>
            <w:szCs w:val="24"/>
          </w:rPr>
          <w:t xml:space="preserve">Universität Leipzig. 2020. Hybride Lehrveranstaltungen: Generelle Hinweise.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(abgerufen </w:t>
      </w:r>
      <w:r>
        <w:rPr>
          <w:color w:val="000000"/>
          <w:sz w:val="24"/>
          <w:szCs w:val="24"/>
        </w:rPr>
        <w:t xml:space="preserve">im Jänner 2021</w:t>
      </w:r>
      <w:r>
        <w:rPr>
          <w:color w:val="000000"/>
          <w:sz w:val="24"/>
          <w:szCs w:val="24"/>
        </w:rPr>
        <w:t xml:space="preserve">).</w:t>
      </w:r>
      <w:r/>
    </w:p>
    <w:p>
      <w:pPr>
        <w:pStyle w:val="716"/>
      </w:pPr>
      <w:r>
        <w:t xml:space="preserve">Sticker zum Beitrag</w:t>
      </w:r>
      <w:r/>
    </w:p>
    <w:p>
      <w:pPr>
        <w:rPr>
          <w:color w:val="000000"/>
          <w:sz w:val="24"/>
          <w:szCs w:val="24"/>
        </w:rPr>
      </w:pPr>
      <w:r/>
      <w:bookmarkStart w:id="0" w:name="_GoBack"/>
      <w:r>
        <w:rPr>
          <w:color w:val="000000"/>
          <w:sz w:val="24"/>
          <w:szCs w:val="24"/>
        </w:rPr>
      </w:r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371850" cy="3371850"/>
                <wp:effectExtent l="0" t="0" r="0" b="0"/>
                <wp:docPr id="1" name="" hidden="false" title="Sticker zum Beitrag: hybride Lehre 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 title="Sticker zum Beitrag: hybride Lehre 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 rot="0" flipH="0" flipV="0">
                          <a:off x="0" y="0"/>
                          <a:ext cx="3371850" cy="33718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65.5pt;height:265.5pt;rotation:0;" stroked="false">
                <v:path textboxrect="0,0,0,0"/>
                <v:imagedata r:id="rId18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jsyˇ">
    <w:panose1 w:val="020B06090308040202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  <w:footnote w:id="2">
    <w:p>
      <w:pPr>
        <w:rPr>
          <w:color w:val="000000"/>
          <w:sz w:val="24"/>
          <w:szCs w:val="24"/>
        </w:rPr>
      </w:pPr>
      <w:r>
        <w:rPr>
          <w:rStyle w:val="878"/>
        </w:rPr>
        <w:footnoteRef/>
      </w:r>
      <w:r>
        <w:t xml:space="preserve"> </w:t>
      </w:r>
      <w:r>
        <w:rPr>
          <w:color w:val="000000"/>
          <w:sz w:val="24"/>
          <w:szCs w:val="24"/>
        </w:rPr>
        <w:t xml:space="preserve">HS VI, HS L, HS M, HS E3.1, Seminarräume BT01256F, HS01030 und PZ2EG034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(Stand Februar 2021)</w:t>
      </w:r>
      <w:r/>
    </w:p>
    <w:p>
      <w:pPr>
        <w:pStyle w:val="876"/>
      </w:pPr>
      <w:r/>
      <w:r/>
    </w:p>
  </w:footnote>
  <w:footnote w:id="3">
    <w:p>
      <w:pPr>
        <w:rPr>
          <w:color w:val="000000"/>
          <w:sz w:val="24"/>
          <w:szCs w:val="24"/>
        </w:rPr>
      </w:pPr>
      <w:r>
        <w:rPr>
          <w:rStyle w:val="878"/>
        </w:rPr>
        <w:footnoteRef/>
      </w:r>
      <w:r>
        <w:t xml:space="preserve"> </w:t>
      </w:r>
      <w:r>
        <w:rPr>
          <w:color w:val="000000"/>
          <w:sz w:val="24"/>
          <w:szCs w:val="24"/>
        </w:rPr>
        <w:t xml:space="preserve"> Eine Anleitung „</w:t>
      </w:r>
      <w:r>
        <w:rPr>
          <w:color w:val="000000"/>
          <w:sz w:val="24"/>
          <w:szCs w:val="24"/>
        </w:rPr>
        <w:t xml:space="preserve">Anwesenheiten</w:t>
      </w:r>
      <w:r>
        <w:rPr>
          <w:color w:val="000000"/>
          <w:sz w:val="24"/>
          <w:szCs w:val="24"/>
        </w:rPr>
        <w:t xml:space="preserve"> planen mit dem Terminplaner im T U Graz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TeachCenter</w:t>
      </w:r>
      <w:r>
        <w:rPr>
          <w:color w:val="000000"/>
          <w:sz w:val="24"/>
          <w:szCs w:val="24"/>
        </w:rPr>
        <w:t xml:space="preserve">” finden Sie verlinkt in der Online-Ausgabe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dieses Beitrags auf </w:t>
      </w:r>
      <w:hyperlink r:id="rId1" w:tooltip="TELucation Website" w:history="1">
        <w:r>
          <w:rPr>
            <w:rStyle w:val="875"/>
            <w:sz w:val="24"/>
            <w:szCs w:val="24"/>
          </w:rPr>
          <w:t xml:space="preserve">telucati</w:t>
        </w:r>
        <w:r>
          <w:rPr>
            <w:rStyle w:val="875"/>
            <w:sz w:val="24"/>
            <w:szCs w:val="24"/>
          </w:rPr>
          <w:t xml:space="preserve">o</w:t>
        </w:r>
        <w:r>
          <w:rPr>
            <w:rStyle w:val="875"/>
            <w:sz w:val="24"/>
            <w:szCs w:val="24"/>
          </w:rPr>
          <w:t xml:space="preserve">n.t</w:t>
        </w:r>
        <w:r>
          <w:rPr>
            <w:rStyle w:val="875"/>
            <w:sz w:val="24"/>
            <w:szCs w:val="24"/>
          </w:rPr>
          <w:t xml:space="preserve">u</w:t>
        </w:r>
        <w:r>
          <w:rPr>
            <w:rStyle w:val="875"/>
            <w:sz w:val="24"/>
            <w:szCs w:val="24"/>
          </w:rPr>
          <w:t xml:space="preserve">gra</w:t>
        </w:r>
        <w:r>
          <w:rPr>
            <w:rStyle w:val="875"/>
            <w:sz w:val="24"/>
            <w:szCs w:val="24"/>
          </w:rPr>
          <w:t xml:space="preserve">z</w:t>
        </w:r>
        <w:r>
          <w:rPr>
            <w:rStyle w:val="875"/>
            <w:sz w:val="24"/>
            <w:szCs w:val="24"/>
          </w:rPr>
          <w:t xml:space="preserve">.at</w:t>
        </w:r>
      </w:hyperlink>
      <w:r/>
      <w:r/>
    </w:p>
    <w:p>
      <w:pPr>
        <w:pStyle w:val="876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styleLink w:val="902"/>
    <w:lvl w:ilvl="0">
      <w:start w:val="1"/>
      <w:numFmt w:val="decimal"/>
      <w:pStyle w:val="902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pStyle w:val="894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pStyle w:val="896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styleLink w:val="900"/>
    <w:lvl w:ilvl="0">
      <w:start w:val="1"/>
      <w:numFmt w:val="bullet"/>
      <w:pStyle w:val="900"/>
      <w:isLgl w:val="false"/>
      <w:suff w:val="tab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6">
    <w:multiLevelType w:val="hybridMultilevel"/>
    <w:styleLink w:val="901"/>
    <w:lvl w:ilvl="0">
      <w:start w:val="1"/>
      <w:numFmt w:val="decimal"/>
      <w:pStyle w:val="901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de-DE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Heading 1 Char"/>
    <w:basedOn w:val="723"/>
    <w:link w:val="714"/>
    <w:uiPriority w:val="9"/>
    <w:rPr>
      <w:rFonts w:ascii="Arial" w:hAnsi="Arial" w:cs="Arial" w:eastAsia="Arial"/>
      <w:sz w:val="40"/>
      <w:szCs w:val="40"/>
    </w:rPr>
  </w:style>
  <w:style w:type="character" w:styleId="697">
    <w:name w:val="Heading 2 Char"/>
    <w:basedOn w:val="723"/>
    <w:link w:val="715"/>
    <w:uiPriority w:val="9"/>
    <w:rPr>
      <w:rFonts w:ascii="Arial" w:hAnsi="Arial" w:cs="Arial" w:eastAsia="Arial"/>
      <w:sz w:val="34"/>
    </w:rPr>
  </w:style>
  <w:style w:type="character" w:styleId="698">
    <w:name w:val="Heading 3 Char"/>
    <w:basedOn w:val="723"/>
    <w:link w:val="716"/>
    <w:uiPriority w:val="9"/>
    <w:rPr>
      <w:rFonts w:ascii="Arial" w:hAnsi="Arial" w:cs="Arial" w:eastAsia="Arial"/>
      <w:sz w:val="30"/>
      <w:szCs w:val="30"/>
    </w:rPr>
  </w:style>
  <w:style w:type="character" w:styleId="699">
    <w:name w:val="Heading 4 Char"/>
    <w:basedOn w:val="723"/>
    <w:link w:val="717"/>
    <w:uiPriority w:val="9"/>
    <w:rPr>
      <w:rFonts w:ascii="Arial" w:hAnsi="Arial" w:cs="Arial" w:eastAsia="Arial"/>
      <w:b/>
      <w:bCs/>
      <w:sz w:val="26"/>
      <w:szCs w:val="26"/>
    </w:rPr>
  </w:style>
  <w:style w:type="character" w:styleId="700">
    <w:name w:val="Heading 5 Char"/>
    <w:basedOn w:val="723"/>
    <w:link w:val="718"/>
    <w:uiPriority w:val="9"/>
    <w:rPr>
      <w:rFonts w:ascii="Arial" w:hAnsi="Arial" w:cs="Arial" w:eastAsia="Arial"/>
      <w:b/>
      <w:bCs/>
      <w:sz w:val="24"/>
      <w:szCs w:val="24"/>
    </w:rPr>
  </w:style>
  <w:style w:type="character" w:styleId="701">
    <w:name w:val="Heading 6 Char"/>
    <w:basedOn w:val="723"/>
    <w:link w:val="719"/>
    <w:uiPriority w:val="9"/>
    <w:rPr>
      <w:rFonts w:ascii="Arial" w:hAnsi="Arial" w:cs="Arial" w:eastAsia="Arial"/>
      <w:b/>
      <w:bCs/>
      <w:sz w:val="22"/>
      <w:szCs w:val="22"/>
    </w:rPr>
  </w:style>
  <w:style w:type="character" w:styleId="702">
    <w:name w:val="Heading 7 Char"/>
    <w:basedOn w:val="723"/>
    <w:link w:val="7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3">
    <w:name w:val="Heading 8 Char"/>
    <w:basedOn w:val="723"/>
    <w:link w:val="721"/>
    <w:uiPriority w:val="9"/>
    <w:rPr>
      <w:rFonts w:ascii="Arial" w:hAnsi="Arial" w:cs="Arial" w:eastAsia="Arial"/>
      <w:i/>
      <w:iCs/>
      <w:sz w:val="22"/>
      <w:szCs w:val="22"/>
    </w:rPr>
  </w:style>
  <w:style w:type="character" w:styleId="704">
    <w:name w:val="Heading 9 Char"/>
    <w:basedOn w:val="723"/>
    <w:link w:val="722"/>
    <w:uiPriority w:val="9"/>
    <w:rPr>
      <w:rFonts w:ascii="Arial" w:hAnsi="Arial" w:cs="Arial" w:eastAsia="Arial"/>
      <w:i/>
      <w:iCs/>
      <w:sz w:val="21"/>
      <w:szCs w:val="21"/>
    </w:rPr>
  </w:style>
  <w:style w:type="character" w:styleId="705">
    <w:name w:val="Title Char"/>
    <w:basedOn w:val="723"/>
    <w:link w:val="735"/>
    <w:uiPriority w:val="10"/>
    <w:rPr>
      <w:sz w:val="48"/>
      <w:szCs w:val="48"/>
    </w:rPr>
  </w:style>
  <w:style w:type="character" w:styleId="706">
    <w:name w:val="Subtitle Char"/>
    <w:basedOn w:val="723"/>
    <w:link w:val="737"/>
    <w:uiPriority w:val="11"/>
    <w:rPr>
      <w:sz w:val="24"/>
      <w:szCs w:val="24"/>
    </w:rPr>
  </w:style>
  <w:style w:type="character" w:styleId="707">
    <w:name w:val="Quote Char"/>
    <w:link w:val="739"/>
    <w:uiPriority w:val="29"/>
    <w:rPr>
      <w:i/>
    </w:rPr>
  </w:style>
  <w:style w:type="character" w:styleId="708">
    <w:name w:val="Intense Quote Char"/>
    <w:link w:val="741"/>
    <w:uiPriority w:val="30"/>
    <w:rPr>
      <w:i/>
    </w:rPr>
  </w:style>
  <w:style w:type="character" w:styleId="709">
    <w:name w:val="Header Char"/>
    <w:basedOn w:val="723"/>
    <w:link w:val="743"/>
    <w:uiPriority w:val="99"/>
  </w:style>
  <w:style w:type="character" w:styleId="710">
    <w:name w:val="Caption Char"/>
    <w:basedOn w:val="747"/>
    <w:link w:val="745"/>
    <w:uiPriority w:val="99"/>
  </w:style>
  <w:style w:type="character" w:styleId="711">
    <w:name w:val="Footnote Text Char"/>
    <w:link w:val="876"/>
    <w:uiPriority w:val="99"/>
    <w:rPr>
      <w:sz w:val="18"/>
    </w:rPr>
  </w:style>
  <w:style w:type="character" w:styleId="712">
    <w:name w:val="Endnote Text Char"/>
    <w:link w:val="879"/>
    <w:uiPriority w:val="99"/>
    <w:rPr>
      <w:sz w:val="20"/>
    </w:rPr>
  </w:style>
  <w:style w:type="paragraph" w:styleId="713" w:default="1">
    <w:name w:val="Normal"/>
    <w:qFormat/>
    <w:rPr>
      <w:sz w:val="24"/>
    </w:rPr>
    <w:pPr>
      <w:spacing w:before="200"/>
    </w:pPr>
  </w:style>
  <w:style w:type="paragraph" w:styleId="714">
    <w:name w:val="Heading 1"/>
    <w:basedOn w:val="713"/>
    <w:next w:val="713"/>
    <w:link w:val="726"/>
    <w:qFormat/>
    <w:uiPriority w:val="9"/>
    <w:rPr>
      <w:b/>
      <w:sz w:val="40"/>
      <w:szCs w:val="40"/>
    </w:rPr>
    <w:pPr>
      <w:keepLines/>
      <w:keepNext/>
      <w:spacing w:before="480"/>
      <w:outlineLvl w:val="0"/>
    </w:pPr>
  </w:style>
  <w:style w:type="paragraph" w:styleId="715">
    <w:name w:val="Heading 2"/>
    <w:basedOn w:val="713"/>
    <w:next w:val="713"/>
    <w:link w:val="727"/>
    <w:qFormat/>
    <w:uiPriority w:val="9"/>
    <w:unhideWhenUsed/>
    <w:rPr>
      <w:b/>
      <w:sz w:val="34"/>
    </w:rPr>
    <w:pPr>
      <w:keepLines/>
      <w:keepNext/>
      <w:spacing w:before="360"/>
      <w:outlineLvl w:val="1"/>
    </w:pPr>
  </w:style>
  <w:style w:type="paragraph" w:styleId="716">
    <w:name w:val="Heading 3"/>
    <w:basedOn w:val="713"/>
    <w:next w:val="713"/>
    <w:link w:val="728"/>
    <w:qFormat/>
    <w:uiPriority w:val="9"/>
    <w:unhideWhenUsed/>
    <w:rPr>
      <w:b/>
      <w:sz w:val="30"/>
      <w:szCs w:val="30"/>
    </w:rPr>
    <w:pPr>
      <w:keepLines/>
      <w:keepNext/>
      <w:spacing w:before="320"/>
      <w:outlineLvl w:val="2"/>
    </w:pPr>
  </w:style>
  <w:style w:type="paragraph" w:styleId="717">
    <w:name w:val="Heading 4"/>
    <w:basedOn w:val="713"/>
    <w:next w:val="713"/>
    <w:link w:val="729"/>
    <w:qFormat/>
    <w:uiPriority w:val="9"/>
    <w:unhideWhenUsed/>
    <w:rPr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718">
    <w:name w:val="Heading 5"/>
    <w:basedOn w:val="713"/>
    <w:next w:val="713"/>
    <w:link w:val="730"/>
    <w:qFormat/>
    <w:uiPriority w:val="9"/>
    <w:unhideWhenUsed/>
    <w:rPr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719">
    <w:name w:val="Heading 6"/>
    <w:basedOn w:val="713"/>
    <w:next w:val="713"/>
    <w:link w:val="731"/>
    <w:qFormat/>
    <w:uiPriority w:val="9"/>
    <w:unhideWhenUsed/>
    <w:rPr>
      <w:b/>
      <w:bCs/>
      <w:sz w:val="22"/>
    </w:rPr>
    <w:pPr>
      <w:keepLines/>
      <w:keepNext/>
      <w:spacing w:before="320"/>
      <w:outlineLvl w:val="5"/>
    </w:pPr>
  </w:style>
  <w:style w:type="paragraph" w:styleId="720">
    <w:name w:val="Heading 7"/>
    <w:basedOn w:val="713"/>
    <w:next w:val="713"/>
    <w:link w:val="732"/>
    <w:qFormat/>
    <w:uiPriority w:val="9"/>
    <w:unhideWhenUsed/>
    <w:rPr>
      <w:b/>
      <w:bCs/>
      <w:i/>
      <w:iCs/>
      <w:sz w:val="22"/>
    </w:rPr>
    <w:pPr>
      <w:keepLines/>
      <w:keepNext/>
      <w:spacing w:before="320"/>
      <w:outlineLvl w:val="6"/>
    </w:pPr>
  </w:style>
  <w:style w:type="paragraph" w:styleId="721">
    <w:name w:val="Heading 8"/>
    <w:basedOn w:val="713"/>
    <w:next w:val="713"/>
    <w:link w:val="733"/>
    <w:qFormat/>
    <w:uiPriority w:val="9"/>
    <w:unhideWhenUsed/>
    <w:rPr>
      <w:i/>
      <w:iCs/>
      <w:sz w:val="22"/>
    </w:rPr>
    <w:pPr>
      <w:keepLines/>
      <w:keepNext/>
      <w:spacing w:before="320"/>
      <w:outlineLvl w:val="7"/>
    </w:pPr>
  </w:style>
  <w:style w:type="paragraph" w:styleId="722">
    <w:name w:val="Heading 9"/>
    <w:basedOn w:val="713"/>
    <w:next w:val="713"/>
    <w:link w:val="734"/>
    <w:qFormat/>
    <w:uiPriority w:val="9"/>
    <w:unhideWhenUsed/>
    <w:rPr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723" w:default="1">
    <w:name w:val="Default Paragraph Font"/>
    <w:uiPriority w:val="1"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Überschrift 1 Zchn"/>
    <w:link w:val="714"/>
    <w:uiPriority w:val="9"/>
    <w:rPr>
      <w:b/>
      <w:sz w:val="40"/>
      <w:szCs w:val="40"/>
    </w:rPr>
  </w:style>
  <w:style w:type="character" w:styleId="727" w:customStyle="1">
    <w:name w:val="Überschrift 2 Zchn"/>
    <w:link w:val="715"/>
    <w:uiPriority w:val="9"/>
    <w:rPr>
      <w:b/>
      <w:sz w:val="34"/>
    </w:rPr>
  </w:style>
  <w:style w:type="character" w:styleId="728" w:customStyle="1">
    <w:name w:val="Überschrift 3 Zchn"/>
    <w:link w:val="716"/>
    <w:uiPriority w:val="9"/>
    <w:rPr>
      <w:b/>
      <w:sz w:val="30"/>
      <w:szCs w:val="30"/>
    </w:rPr>
  </w:style>
  <w:style w:type="character" w:styleId="729" w:customStyle="1">
    <w:name w:val="Überschrift 4 Zchn"/>
    <w:link w:val="717"/>
    <w:uiPriority w:val="9"/>
    <w:rPr>
      <w:rFonts w:ascii="Arial" w:hAnsi="Arial" w:cs="Arial" w:eastAsia="Arial"/>
      <w:b/>
      <w:bCs/>
      <w:sz w:val="26"/>
      <w:szCs w:val="26"/>
    </w:rPr>
  </w:style>
  <w:style w:type="character" w:styleId="730" w:customStyle="1">
    <w:name w:val="Überschrift 5 Zchn"/>
    <w:link w:val="718"/>
    <w:uiPriority w:val="9"/>
    <w:rPr>
      <w:rFonts w:ascii="Arial" w:hAnsi="Arial" w:cs="Arial" w:eastAsia="Arial"/>
      <w:b/>
      <w:bCs/>
      <w:sz w:val="24"/>
      <w:szCs w:val="24"/>
    </w:rPr>
  </w:style>
  <w:style w:type="character" w:styleId="731" w:customStyle="1">
    <w:name w:val="Überschrift 6 Zchn"/>
    <w:link w:val="719"/>
    <w:uiPriority w:val="9"/>
    <w:rPr>
      <w:rFonts w:ascii="Arial" w:hAnsi="Arial" w:cs="Arial" w:eastAsia="Arial"/>
      <w:b/>
      <w:bCs/>
      <w:sz w:val="22"/>
      <w:szCs w:val="22"/>
    </w:rPr>
  </w:style>
  <w:style w:type="character" w:styleId="732" w:customStyle="1">
    <w:name w:val="Überschrift 7 Zchn"/>
    <w:link w:val="7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33" w:customStyle="1">
    <w:name w:val="Überschrift 8 Zchn"/>
    <w:link w:val="721"/>
    <w:uiPriority w:val="9"/>
    <w:rPr>
      <w:rFonts w:ascii="Arial" w:hAnsi="Arial" w:cs="Arial" w:eastAsia="Arial"/>
      <w:i/>
      <w:iCs/>
      <w:sz w:val="22"/>
      <w:szCs w:val="22"/>
    </w:rPr>
  </w:style>
  <w:style w:type="character" w:styleId="734" w:customStyle="1">
    <w:name w:val="Überschrift 9 Zchn"/>
    <w:link w:val="722"/>
    <w:uiPriority w:val="9"/>
    <w:rPr>
      <w:rFonts w:ascii="Arial" w:hAnsi="Arial" w:cs="Arial" w:eastAsia="Arial"/>
      <w:i/>
      <w:iCs/>
      <w:sz w:val="21"/>
      <w:szCs w:val="21"/>
    </w:rPr>
  </w:style>
  <w:style w:type="paragraph" w:styleId="735">
    <w:name w:val="Title"/>
    <w:basedOn w:val="713"/>
    <w:next w:val="713"/>
    <w:link w:val="736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736" w:customStyle="1">
    <w:name w:val="Titel Zchn"/>
    <w:link w:val="735"/>
    <w:uiPriority w:val="10"/>
    <w:rPr>
      <w:sz w:val="48"/>
      <w:szCs w:val="48"/>
    </w:rPr>
  </w:style>
  <w:style w:type="paragraph" w:styleId="737">
    <w:name w:val="Subtitle"/>
    <w:basedOn w:val="713"/>
    <w:next w:val="713"/>
    <w:link w:val="738"/>
    <w:qFormat/>
    <w:uiPriority w:val="11"/>
    <w:rPr>
      <w:sz w:val="24"/>
      <w:szCs w:val="24"/>
    </w:rPr>
  </w:style>
  <w:style w:type="character" w:styleId="738" w:customStyle="1">
    <w:name w:val="Untertitel Zchn"/>
    <w:link w:val="737"/>
    <w:uiPriority w:val="11"/>
    <w:rPr>
      <w:sz w:val="24"/>
      <w:szCs w:val="24"/>
    </w:rPr>
  </w:style>
  <w:style w:type="paragraph" w:styleId="739">
    <w:name w:val="Quote"/>
    <w:basedOn w:val="713"/>
    <w:next w:val="713"/>
    <w:link w:val="740"/>
    <w:qFormat/>
    <w:uiPriority w:val="29"/>
    <w:rPr>
      <w:b/>
      <w:i/>
      <w:sz w:val="28"/>
    </w:rPr>
    <w:pPr>
      <w:ind w:right="720"/>
      <w:spacing w:after="240" w:before="240"/>
    </w:pPr>
  </w:style>
  <w:style w:type="character" w:styleId="740" w:customStyle="1">
    <w:name w:val="Zitat Zchn"/>
    <w:link w:val="739"/>
    <w:uiPriority w:val="29"/>
    <w:rPr>
      <w:b/>
      <w:i/>
      <w:sz w:val="28"/>
    </w:rPr>
  </w:style>
  <w:style w:type="paragraph" w:styleId="741">
    <w:name w:val="Intense Quote"/>
    <w:basedOn w:val="713"/>
    <w:next w:val="713"/>
    <w:link w:val="742"/>
    <w:qFormat/>
    <w:uiPriority w:val="30"/>
    <w:rPr>
      <w:i/>
    </w:rPr>
    <w:pPr>
      <w:ind w:left="720" w:right="720"/>
      <w:shd w:val="clear" w:color="F2F2F2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42" w:customStyle="1">
    <w:name w:val="Intensives Zitat Zchn"/>
    <w:link w:val="741"/>
    <w:uiPriority w:val="30"/>
    <w:rPr>
      <w:i/>
    </w:rPr>
  </w:style>
  <w:style w:type="paragraph" w:styleId="743">
    <w:name w:val="Header"/>
    <w:basedOn w:val="713"/>
    <w:link w:val="74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44" w:customStyle="1">
    <w:name w:val="Kopfzeile Zchn"/>
    <w:link w:val="743"/>
    <w:uiPriority w:val="99"/>
  </w:style>
  <w:style w:type="paragraph" w:styleId="745">
    <w:name w:val="Footer"/>
    <w:basedOn w:val="713"/>
    <w:link w:val="74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46" w:customStyle="1">
    <w:name w:val="Footer Char"/>
    <w:uiPriority w:val="99"/>
  </w:style>
  <w:style w:type="paragraph" w:styleId="747">
    <w:name w:val="Caption"/>
    <w:basedOn w:val="713"/>
    <w:next w:val="713"/>
    <w:qFormat/>
    <w:uiPriority w:val="35"/>
    <w:semiHidden/>
    <w:unhideWhenUsed/>
    <w:rPr>
      <w:b/>
      <w:bCs/>
      <w:color w:val="5B9BD5" w:themeColor="accent1"/>
      <w:sz w:val="18"/>
      <w:szCs w:val="18"/>
    </w:rPr>
  </w:style>
  <w:style w:type="character" w:styleId="748" w:customStyle="1">
    <w:name w:val="Fußzeile Zchn"/>
    <w:link w:val="745"/>
    <w:uiPriority w:val="99"/>
  </w:style>
  <w:style w:type="table" w:styleId="749">
    <w:name w:val="Table Grid"/>
    <w:basedOn w:val="724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50" w:customStyle="1">
    <w:name w:val="Table Grid Light"/>
    <w:basedOn w:val="724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51">
    <w:name w:val="Plain Table 1"/>
    <w:basedOn w:val="724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FFFFF" w:fill="F2F2F2"/>
      </w:tcPr>
    </w:tblStylePr>
    <w:tblStylePr w:type="band1Vert">
      <w:tcPr>
        <w:shd w:val="clear" w:color="FFFFFF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724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72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72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72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6">
    <w:name w:val="Grid Table 1 Light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1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2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3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4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5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6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7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Grid Table 2 - Accent 1"/>
    <w:basedOn w:val="7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Grid Table 2 - Accent 2"/>
    <w:basedOn w:val="7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Grid Table 2 - Accent 3"/>
    <w:basedOn w:val="7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Grid Table 2 - Accent 4"/>
    <w:basedOn w:val="7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Grid Table 2 - Accent 5"/>
    <w:basedOn w:val="7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Grid Table 2 - Accent 6"/>
    <w:basedOn w:val="7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"/>
    <w:basedOn w:val="7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Grid Table 3 - Accent 1"/>
    <w:basedOn w:val="7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Grid Table 3 - Accent 2"/>
    <w:basedOn w:val="7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Grid Table 3 - Accent 3"/>
    <w:basedOn w:val="7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Grid Table 3 - Accent 4"/>
    <w:basedOn w:val="7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Grid Table 3 - Accent 5"/>
    <w:basedOn w:val="7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Grid Table 3 - Accent 6"/>
    <w:basedOn w:val="7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Grid Table 4"/>
    <w:basedOn w:val="72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8" w:customStyle="1">
    <w:name w:val="Grid Table 4 - Accent 1"/>
    <w:basedOn w:val="72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EEBF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EEBF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68A2D8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779" w:customStyle="1">
    <w:name w:val="Grid Table 4 - Accent 2"/>
    <w:basedOn w:val="72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80" w:customStyle="1">
    <w:name w:val="Grid Table 4 - Accent 3"/>
    <w:basedOn w:val="72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81" w:customStyle="1">
    <w:name w:val="Grid Table 4 - Accent 4"/>
    <w:basedOn w:val="72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82" w:customStyle="1">
    <w:name w:val="Grid Table 4 - Accent 5"/>
    <w:basedOn w:val="72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783" w:customStyle="1">
    <w:name w:val="Grid Table 4 - Accent 6"/>
    <w:basedOn w:val="72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84">
    <w:name w:val="Grid Table 5 Dark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BFBFBF"/>
    </w:tblPr>
    <w:tblStylePr w:type="band1Horz">
      <w:tcPr>
        <w:shd w:val="clear" w:color="FFFFFF" w:fill="8A8A8A"/>
      </w:tcPr>
    </w:tblStylePr>
    <w:tblStylePr w:type="band1Vert">
      <w:tcPr>
        <w:shd w:val="clear" w:color="FFFFFF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/>
        <w:tcBorders>
          <w:top w:val="single" w:color="FFFFFF" w:sz="4" w:space="0" w:themeColor="light1"/>
        </w:tcBorders>
      </w:tcPr>
    </w:tblStylePr>
  </w:style>
  <w:style w:type="table" w:styleId="785" w:customStyle="1">
    <w:name w:val="Grid Table 5 Dark- Accent 1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DDEAF6"/>
    </w:tblPr>
    <w:tblStylePr w:type="band1Horz">
      <w:tcPr>
        <w:shd w:val="clear" w:color="FFFFFF" w:fill="B3D0EB"/>
      </w:tcPr>
    </w:tblStylePr>
    <w:tblStylePr w:type="band1Vert">
      <w:tcPr>
        <w:shd w:val="clear" w:color="FFFFFF" w:fill="B3D0EB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5B9BD5"/>
        <w:tcBorders>
          <w:top w:val="single" w:color="FFFFFF" w:sz="4" w:space="0" w:themeColor="light1"/>
        </w:tcBorders>
      </w:tcPr>
    </w:tblStylePr>
  </w:style>
  <w:style w:type="table" w:styleId="786" w:customStyle="1">
    <w:name w:val="Grid Table 5 Dark - Accent 2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FBE5D6"/>
    </w:tblPr>
    <w:tblStylePr w:type="band1Horz">
      <w:tcPr>
        <w:shd w:val="clear" w:color="FFFFFF" w:fill="F6C3A0"/>
      </w:tcPr>
    </w:tblStylePr>
    <w:tblStylePr w:type="band1Vert">
      <w:tcPr>
        <w:shd w:val="clear" w:color="FFFFFF" w:fill="F6C3A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ED7D31"/>
        <w:tcBorders>
          <w:top w:val="single" w:color="FFFFFF" w:sz="4" w:space="0" w:themeColor="light1"/>
        </w:tcBorders>
      </w:tcPr>
    </w:tblStylePr>
  </w:style>
  <w:style w:type="table" w:styleId="787" w:customStyle="1">
    <w:name w:val="Grid Table 5 Dark - Accent 3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ECECEC"/>
    </w:tblPr>
    <w:tblStylePr w:type="band1Horz">
      <w:tcPr>
        <w:shd w:val="clear" w:color="FFFFFF" w:fill="D5D5D5"/>
      </w:tcPr>
    </w:tblStylePr>
    <w:tblStylePr w:type="band1Vert">
      <w:tcPr>
        <w:shd w:val="clear" w:color="FFFFFF" w:fill="D5D5D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A5A5A5"/>
        <w:tcBorders>
          <w:top w:val="single" w:color="FFFFFF" w:sz="4" w:space="0" w:themeColor="light1"/>
        </w:tcBorders>
      </w:tcPr>
    </w:tblStylePr>
  </w:style>
  <w:style w:type="table" w:styleId="788" w:customStyle="1">
    <w:name w:val="Grid Table 5 Dark- Accent 4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FFF2CB"/>
    </w:tblPr>
    <w:tblStylePr w:type="band1Horz">
      <w:tcPr>
        <w:shd w:val="clear" w:color="FFFFFF" w:fill="FFE28A"/>
      </w:tcPr>
    </w:tblStylePr>
    <w:tblStylePr w:type="band1Vert">
      <w:tcPr>
        <w:shd w:val="clear" w:color="FFFFFF" w:fill="FFE2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C000"/>
        <w:tcBorders>
          <w:top w:val="single" w:color="FFFFFF" w:sz="4" w:space="0" w:themeColor="light1"/>
        </w:tcBorders>
      </w:tcPr>
    </w:tblStylePr>
  </w:style>
  <w:style w:type="table" w:styleId="789" w:customStyle="1">
    <w:name w:val="Grid Table 5 Dark - Accent 5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D8E2F3"/>
    </w:tblPr>
    <w:tblStylePr w:type="band1Horz">
      <w:tcPr>
        <w:shd w:val="clear" w:color="FFFFFF" w:fill="A9BEE4"/>
      </w:tcPr>
    </w:tblStylePr>
    <w:tblStylePr w:type="band1Vert">
      <w:tcPr>
        <w:shd w:val="clear" w:color="FFFFFF" w:fill="A9BE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472C4"/>
        <w:tcBorders>
          <w:top w:val="single" w:color="FFFFFF" w:sz="4" w:space="0" w:themeColor="light1"/>
        </w:tcBorders>
      </w:tcPr>
    </w:tblStylePr>
  </w:style>
  <w:style w:type="table" w:styleId="790" w:customStyle="1">
    <w:name w:val="Grid Table 5 Dark - Accent 6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E1EFD8"/>
    </w:tblPr>
    <w:tblStylePr w:type="band1Horz">
      <w:tcPr>
        <w:shd w:val="clear" w:color="FFFFFF" w:fill="BCDBA8"/>
      </w:tcPr>
    </w:tblStylePr>
    <w:tblStylePr w:type="band1Vert">
      <w:tcPr>
        <w:shd w:val="clear" w:color="FFFFFF" w:fill="BCDBA8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70AD47"/>
        <w:tcBorders>
          <w:top w:val="single" w:color="FFFFFF" w:sz="4" w:space="0" w:themeColor="light1"/>
        </w:tcBorders>
      </w:tcPr>
    </w:tblStylePr>
  </w:style>
  <w:style w:type="table" w:styleId="791">
    <w:name w:val="Grid Table 6 Colorful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/>
      </w:tcPr>
    </w:tblStylePr>
    <w:tblStylePr w:type="band1Vert">
      <w:tcPr>
        <w:shd w:val="clear" w:color="FFFFFF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Grid Table 6 Colorful - Accent 1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/>
      </w:tcPr>
    </w:tblStylePr>
    <w:tblStylePr w:type="band1Vert">
      <w:tcPr>
        <w:shd w:val="clear" w:color="FFFFFF" w:fill="DDEAF6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3" w:customStyle="1">
    <w:name w:val="Grid Table 6 Colorful - Accent 2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/>
      </w:tcPr>
    </w:tblStylePr>
    <w:tblStylePr w:type="band1Vert">
      <w:tcPr>
        <w:shd w:val="clear" w:color="FFFFFF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4" w:customStyle="1">
    <w:name w:val="Grid Table 6 Colorful - Accent 3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/>
      </w:tcPr>
    </w:tblStylePr>
    <w:tblStylePr w:type="band1Vert">
      <w:tcPr>
        <w:shd w:val="clear" w:color="FFFFFF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5" w:customStyle="1">
    <w:name w:val="Grid Table 6 Colorful - Accent 4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/>
      </w:tcPr>
    </w:tblStylePr>
    <w:tblStylePr w:type="band1Vert">
      <w:tcPr>
        <w:shd w:val="clear" w:color="FFFFFF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6" w:customStyle="1">
    <w:name w:val="Grid Table 6 Colorful - Accent 5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/>
      </w:tcPr>
    </w:tblStylePr>
    <w:tblStylePr w:type="band1Vert">
      <w:tcPr>
        <w:shd w:val="clear" w:color="FFFFFF" w:fill="D8E2F3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7" w:customStyle="1">
    <w:name w:val="Grid Table 6 Colorful - Accent 6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E1EFD8"/>
      </w:tcPr>
    </w:tblStylePr>
    <w:tblStylePr w:type="band1Vert">
      <w:tcPr>
        <w:shd w:val="clear" w:color="FFFFFF" w:fill="E1EFD8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>
    <w:name w:val="Grid Table 7 Colorful"/>
    <w:basedOn w:val="7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/>
      </w:tcPr>
    </w:tblStylePr>
    <w:tblStylePr w:type="band1Vert">
      <w:tcPr>
        <w:shd w:val="clear" w:color="FFFFFF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99" w:customStyle="1">
    <w:name w:val="Grid Table 7 Colorful - Accent 1"/>
    <w:basedOn w:val="7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/>
      </w:tcPr>
    </w:tblStylePr>
    <w:tblStylePr w:type="band1Vert">
      <w:tcPr>
        <w:shd w:val="clear" w:color="FFFFFF" w:fill="DDEAF6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ACCCEA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FFFFFF"/>
        <w:tcBorders>
          <w:left w:val="single" w:color="ACCCEA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/>
        <w:tcBorders>
          <w:left w:val="none" w:sz="0" w:space="0" w:color="auto"/>
          <w:top w:val="single" w:color="ACCCEA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800" w:customStyle="1">
    <w:name w:val="Grid Table 7 Colorful - Accent 2"/>
    <w:basedOn w:val="7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/>
      </w:tcPr>
    </w:tblStylePr>
    <w:tblStylePr w:type="band1Vert">
      <w:tcPr>
        <w:shd w:val="clear" w:color="FFFFFF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801" w:customStyle="1">
    <w:name w:val="Grid Table 7 Colorful - Accent 3"/>
    <w:basedOn w:val="7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/>
      </w:tcPr>
    </w:tblStylePr>
    <w:tblStylePr w:type="band1Vert">
      <w:tcPr>
        <w:shd w:val="clear" w:color="FFFFFF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A5A5A5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FFFFFF"/>
        <w:tcBorders>
          <w:left w:val="single" w:color="A5A5A5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/>
        <w:tcBorders>
          <w:left w:val="none" w:sz="0" w:space="0" w:color="auto"/>
          <w:top w:val="single" w:color="A5A5A5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802" w:customStyle="1">
    <w:name w:val="Grid Table 7 Colorful - Accent 4"/>
    <w:basedOn w:val="7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/>
      </w:tcPr>
    </w:tblStylePr>
    <w:tblStylePr w:type="band1Vert">
      <w:tcPr>
        <w:shd w:val="clear" w:color="FFFFFF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803" w:customStyle="1">
    <w:name w:val="Grid Table 7 Colorful - Accent 5"/>
    <w:basedOn w:val="7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/>
      </w:tcPr>
    </w:tblStylePr>
    <w:tblStylePr w:type="band1Vert">
      <w:tcPr>
        <w:shd w:val="clear" w:color="FFFFFF" w:fill="D8E2F3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95AFDD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FFFFFF"/>
        <w:tcBorders>
          <w:left w:val="single" w:color="95AFDD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/>
        <w:tcBorders>
          <w:left w:val="none" w:sz="0" w:space="0" w:color="auto"/>
          <w:top w:val="single" w:color="95AFDD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804" w:customStyle="1">
    <w:name w:val="Grid Table 7 Colorful - Accent 6"/>
    <w:basedOn w:val="7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FFFFFF" w:fill="E1EFD8"/>
      </w:tcPr>
    </w:tblStylePr>
    <w:tblStylePr w:type="band1Vert">
      <w:tcPr>
        <w:shd w:val="clear" w:color="FFFFFF" w:fill="E1EFD8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ADD394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FFFFFF"/>
        <w:tcBorders>
          <w:left w:val="single" w:color="ADD394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/>
        <w:tcBorders>
          <w:left w:val="none" w:sz="0" w:space="0" w:color="auto"/>
          <w:top w:val="single" w:color="ADD394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805">
    <w:name w:val="List Table 1 Light"/>
    <w:basedOn w:val="72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List Table 1 Light - Accent 1"/>
    <w:basedOn w:val="72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FFFF" w:fill="D5E5F4"/>
      </w:tcPr>
    </w:tblStylePr>
    <w:tblStylePr w:type="band1Vert">
      <w:tcPr>
        <w:shd w:val="clear" w:color="FFFFFF" w:fill="D5E5F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List Table 1 Light - Accent 2"/>
    <w:basedOn w:val="72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FFFF" w:fill="FADECB"/>
      </w:tcPr>
    </w:tblStylePr>
    <w:tblStylePr w:type="band1Vert">
      <w:tcPr>
        <w:shd w:val="clear" w:color="FFFFFF" w:fill="FADE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8" w:customStyle="1">
    <w:name w:val="List Table 1 Light - Accent 3"/>
    <w:basedOn w:val="72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FFFF" w:fill="E8E8E8"/>
      </w:tcPr>
    </w:tblStylePr>
    <w:tblStylePr w:type="band1Vert">
      <w:tcPr>
        <w:shd w:val="clear" w:color="FFFFFF" w:fill="E8E8E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9" w:customStyle="1">
    <w:name w:val="List Table 1 Light - Accent 4"/>
    <w:basedOn w:val="72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FFFF" w:fill="FFEFBF"/>
      </w:tcPr>
    </w:tblStylePr>
    <w:tblStylePr w:type="band1Vert">
      <w:tcPr>
        <w:shd w:val="clear" w:color="FFFFFF" w:fill="FFE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10" w:customStyle="1">
    <w:name w:val="List Table 1 Light - Accent 5"/>
    <w:basedOn w:val="72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FFFF" w:fill="CFDBF0"/>
      </w:tcPr>
    </w:tblStylePr>
    <w:tblStylePr w:type="band1Vert">
      <w:tcPr>
        <w:shd w:val="clear" w:color="FFFFFF" w:fill="CFDB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1" w:customStyle="1">
    <w:name w:val="List Table 1 Light - Accent 6"/>
    <w:basedOn w:val="72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FFFF" w:fill="DAEBCF"/>
      </w:tcPr>
    </w:tblStylePr>
    <w:tblStylePr w:type="band1Vert">
      <w:tcPr>
        <w:shd w:val="clear" w:color="FFFFFF" w:fill="DAEBC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List Table 2"/>
    <w:basedOn w:val="7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13" w:customStyle="1">
    <w:name w:val="List Table 2 - Accent 1"/>
    <w:basedOn w:val="7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814" w:customStyle="1">
    <w:name w:val="List Table 2 - Accent 2"/>
    <w:basedOn w:val="7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815" w:customStyle="1">
    <w:name w:val="List Table 2 - Accent 3"/>
    <w:basedOn w:val="7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816" w:customStyle="1">
    <w:name w:val="List Table 2 - Accent 4"/>
    <w:basedOn w:val="7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817" w:customStyle="1">
    <w:name w:val="List Table 2 - Accent 5"/>
    <w:basedOn w:val="7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818" w:customStyle="1">
    <w:name w:val="List Table 2 - Accent 6"/>
    <w:basedOn w:val="7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819">
    <w:name w:val="List Table 3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1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2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3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9C9C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4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5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DA9D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6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9D08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1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2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3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4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5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6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FFFFFF" w:fill="7F7F7F"/>
    </w:tblPr>
    <w:tblStylePr w:type="band1Horz">
      <w:tcPr>
        <w:shd w:val="clear" w:color="FFFFF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1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FFFFFF" w:fill="5B9BD5"/>
    </w:tblPr>
    <w:tblStylePr w:type="band1Horz">
      <w:tcPr>
        <w:shd w:val="clear" w:color="FFFFFF" w:fill="5B9BD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5B9BD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5B9BD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5B9BD5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2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FFFFF" w:fill="F4B184"/>
    </w:tblPr>
    <w:tblStylePr w:type="band1Horz">
      <w:tcPr>
        <w:shd w:val="clear" w:color="FFFFFF" w:fill="F4B18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F4B184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F4B18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4B184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3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FFFFFF" w:fill="C9C9C9"/>
    </w:tblPr>
    <w:tblStylePr w:type="band1Horz">
      <w:tcPr>
        <w:shd w:val="clear" w:color="FFFFFF" w:fill="C9C9C9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C9C9C9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C9C9C9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9C9C9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4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FFFF" w:fill="FFD865"/>
    </w:tblPr>
    <w:tblStylePr w:type="band1Horz">
      <w:tcPr>
        <w:shd w:val="clear" w:color="FFFFFF" w:fill="FFD86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FFD86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FFD86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D865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5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FFFFFF" w:fill="8DA9DB"/>
    </w:tblPr>
    <w:tblStylePr w:type="band1Horz">
      <w:tcPr>
        <w:shd w:val="clear" w:color="FFFFFF" w:fill="8DA9DB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8DA9DB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8DA9DB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8DA9DB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6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FFFFFF" w:fill="A9D08E"/>
    </w:tblPr>
    <w:tblStylePr w:type="band1Horz">
      <w:tcPr>
        <w:shd w:val="clear" w:color="FFFFFF" w:fill="A9D08E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A9D08E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A9D08E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A9D08E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>
    <w:name w:val="List Table 6 Colorful"/>
    <w:basedOn w:val="7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41" w:customStyle="1">
    <w:name w:val="List Table 6 Colorful - Accent 1"/>
    <w:basedOn w:val="7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/>
      </w:tcPr>
    </w:tblStylePr>
    <w:tblStylePr w:type="band1Vert">
      <w:tcPr>
        <w:shd w:val="clear" w:color="FFFFFF" w:fill="D5E5F4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842" w:customStyle="1">
    <w:name w:val="List Table 6 Colorful - Accent 2"/>
    <w:basedOn w:val="7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/>
      </w:tcPr>
    </w:tblStylePr>
    <w:tblStylePr w:type="band1Vert">
      <w:tcPr>
        <w:shd w:val="clear" w:color="FFFFFF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43" w:customStyle="1">
    <w:name w:val="List Table 6 Colorful - Accent 3"/>
    <w:basedOn w:val="7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/>
      </w:tcPr>
    </w:tblStylePr>
    <w:tblStylePr w:type="band1Vert">
      <w:tcPr>
        <w:shd w:val="clear" w:color="FFFFFF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44" w:customStyle="1">
    <w:name w:val="List Table 6 Colorful - Accent 4"/>
    <w:basedOn w:val="7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/>
      </w:tcPr>
    </w:tblStylePr>
    <w:tblStylePr w:type="band1Vert">
      <w:tcPr>
        <w:shd w:val="clear" w:color="FFFFFF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45" w:customStyle="1">
    <w:name w:val="List Table 6 Colorful - Accent 5"/>
    <w:basedOn w:val="7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/>
      </w:tcPr>
    </w:tblStylePr>
    <w:tblStylePr w:type="band1Vert">
      <w:tcPr>
        <w:shd w:val="clear" w:color="FFFFFF" w:fill="CFDBF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846" w:customStyle="1">
    <w:name w:val="List Table 6 Colorful - Accent 6"/>
    <w:basedOn w:val="7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/>
      </w:tcPr>
    </w:tblStylePr>
    <w:tblStylePr w:type="band1Vert">
      <w:tcPr>
        <w:shd w:val="clear" w:color="FFFFFF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47">
    <w:name w:val="List Table 7 Colorful"/>
    <w:basedOn w:val="7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848" w:customStyle="1">
    <w:name w:val="List Table 7 Colorful - Accent 1"/>
    <w:basedOn w:val="7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/>
      </w:tcPr>
    </w:tblStylePr>
    <w:tblStylePr w:type="band1Vert">
      <w:tcPr>
        <w:shd w:val="clear" w:color="FFFFFF" w:fill="D5E5F4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5B9BD5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left w:val="single" w:color="5B9BD5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left w:val="none" w:sz="0" w:space="0" w:color="auto"/>
          <w:top w:val="single" w:color="5B9BD5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849" w:customStyle="1">
    <w:name w:val="List Table 7 Colorful - Accent 2"/>
    <w:basedOn w:val="7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/>
      </w:tcPr>
    </w:tblStylePr>
    <w:tblStylePr w:type="band1Vert">
      <w:tcPr>
        <w:shd w:val="clear" w:color="FFFFFF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850" w:customStyle="1">
    <w:name w:val="List Table 7 Colorful - Accent 3"/>
    <w:basedOn w:val="7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/>
      </w:tcPr>
    </w:tblStylePr>
    <w:tblStylePr w:type="band1Vert">
      <w:tcPr>
        <w:shd w:val="clear" w:color="FFFFFF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C9C9C9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left w:val="single" w:color="C9C9C9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left w:val="none" w:sz="0" w:space="0" w:color="auto"/>
          <w:top w:val="single" w:color="C9C9C9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851" w:customStyle="1">
    <w:name w:val="List Table 7 Colorful - Accent 4"/>
    <w:basedOn w:val="7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/>
      </w:tcPr>
    </w:tblStylePr>
    <w:tblStylePr w:type="band1Vert">
      <w:tcPr>
        <w:shd w:val="clear" w:color="FFFFFF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852" w:customStyle="1">
    <w:name w:val="List Table 7 Colorful - Accent 5"/>
    <w:basedOn w:val="7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/>
      </w:tcPr>
    </w:tblStylePr>
    <w:tblStylePr w:type="band1Vert">
      <w:tcPr>
        <w:shd w:val="clear" w:color="FFFFFF" w:fill="CFDBF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8DA9DB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left w:val="single" w:color="8DA9DB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left w:val="none" w:sz="0" w:space="0" w:color="auto"/>
          <w:top w:val="single" w:color="8DA9DB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853" w:customStyle="1">
    <w:name w:val="List Table 7 Colorful - Accent 6"/>
    <w:basedOn w:val="7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/>
      </w:tcPr>
    </w:tblStylePr>
    <w:tblStylePr w:type="band1Vert">
      <w:tcPr>
        <w:shd w:val="clear" w:color="FFFFFF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A9D08E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left w:val="single" w:color="A9D08E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left w:val="none" w:sz="0" w:space="0" w:color="auto"/>
          <w:top w:val="single" w:color="A9D08E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854" w:customStyle="1">
    <w:name w:val="Lined - Accent"/>
    <w:basedOn w:val="724"/>
    <w:uiPriority w:val="99"/>
    <w:rPr>
      <w:color w:val="404040"/>
      <w:sz w:val="20"/>
      <w:szCs w:val="20"/>
      <w:lang w:val="de-AT"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/>
      </w:tcPr>
    </w:tblStylePr>
  </w:style>
  <w:style w:type="table" w:styleId="855" w:customStyle="1">
    <w:name w:val="Lined - Accent 1"/>
    <w:basedOn w:val="724"/>
    <w:uiPriority w:val="99"/>
    <w:rPr>
      <w:color w:val="404040"/>
      <w:sz w:val="20"/>
      <w:szCs w:val="20"/>
      <w:lang w:val="de-AT"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/>
      </w:tcPr>
    </w:tblStylePr>
  </w:style>
  <w:style w:type="table" w:styleId="856" w:customStyle="1">
    <w:name w:val="Lined - Accent 2"/>
    <w:basedOn w:val="724"/>
    <w:uiPriority w:val="99"/>
    <w:rPr>
      <w:color w:val="404040"/>
      <w:sz w:val="20"/>
      <w:szCs w:val="20"/>
      <w:lang w:val="de-AT"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/>
      </w:tcPr>
    </w:tblStylePr>
  </w:style>
  <w:style w:type="table" w:styleId="857" w:customStyle="1">
    <w:name w:val="Lined - Accent 3"/>
    <w:basedOn w:val="724"/>
    <w:uiPriority w:val="99"/>
    <w:rPr>
      <w:color w:val="404040"/>
      <w:sz w:val="20"/>
      <w:szCs w:val="20"/>
      <w:lang w:val="de-AT"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/>
      </w:tcPr>
    </w:tblStylePr>
  </w:style>
  <w:style w:type="table" w:styleId="858" w:customStyle="1">
    <w:name w:val="Lined - Accent 4"/>
    <w:basedOn w:val="724"/>
    <w:uiPriority w:val="99"/>
    <w:rPr>
      <w:color w:val="404040"/>
      <w:sz w:val="20"/>
      <w:szCs w:val="20"/>
      <w:lang w:val="de-AT"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/>
      </w:tcPr>
    </w:tblStylePr>
  </w:style>
  <w:style w:type="table" w:styleId="859" w:customStyle="1">
    <w:name w:val="Lined - Accent 5"/>
    <w:basedOn w:val="724"/>
    <w:uiPriority w:val="99"/>
    <w:rPr>
      <w:color w:val="404040"/>
      <w:sz w:val="20"/>
      <w:szCs w:val="20"/>
      <w:lang w:val="de-AT"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/>
      </w:tcPr>
    </w:tblStylePr>
  </w:style>
  <w:style w:type="table" w:styleId="860" w:customStyle="1">
    <w:name w:val="Lined - Accent 6"/>
    <w:basedOn w:val="724"/>
    <w:uiPriority w:val="99"/>
    <w:rPr>
      <w:color w:val="404040"/>
      <w:sz w:val="20"/>
      <w:szCs w:val="20"/>
      <w:lang w:val="de-AT"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/>
      </w:tcPr>
    </w:tblStylePr>
  </w:style>
  <w:style w:type="table" w:styleId="861" w:customStyle="1">
    <w:name w:val="Bordered &amp; Lined - Accent"/>
    <w:basedOn w:val="724"/>
    <w:uiPriority w:val="99"/>
    <w:rPr>
      <w:color w:val="404040"/>
      <w:sz w:val="20"/>
      <w:szCs w:val="20"/>
      <w:lang w:val="de-AT" w:eastAsia="de-DE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/>
      </w:tcPr>
    </w:tblStylePr>
  </w:style>
  <w:style w:type="table" w:styleId="862" w:customStyle="1">
    <w:name w:val="Bordered &amp; Lined - Accent 1"/>
    <w:basedOn w:val="724"/>
    <w:uiPriority w:val="99"/>
    <w:rPr>
      <w:color w:val="404040"/>
      <w:sz w:val="20"/>
      <w:szCs w:val="20"/>
      <w:lang w:val="de-AT" w:eastAsia="de-DE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/>
      </w:tcPr>
    </w:tblStylePr>
  </w:style>
  <w:style w:type="table" w:styleId="863" w:customStyle="1">
    <w:name w:val="Bordered &amp; Lined - Accent 2"/>
    <w:basedOn w:val="724"/>
    <w:uiPriority w:val="99"/>
    <w:rPr>
      <w:color w:val="404040"/>
      <w:sz w:val="20"/>
      <w:szCs w:val="20"/>
      <w:lang w:val="de-AT" w:eastAsia="de-DE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/>
      </w:tcPr>
    </w:tblStylePr>
  </w:style>
  <w:style w:type="table" w:styleId="864" w:customStyle="1">
    <w:name w:val="Bordered &amp; Lined - Accent 3"/>
    <w:basedOn w:val="724"/>
    <w:uiPriority w:val="99"/>
    <w:rPr>
      <w:color w:val="404040"/>
      <w:sz w:val="20"/>
      <w:szCs w:val="20"/>
      <w:lang w:val="de-AT" w:eastAsia="de-DE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/>
      </w:tcPr>
    </w:tblStylePr>
  </w:style>
  <w:style w:type="table" w:styleId="865" w:customStyle="1">
    <w:name w:val="Bordered &amp; Lined - Accent 4"/>
    <w:basedOn w:val="724"/>
    <w:uiPriority w:val="99"/>
    <w:rPr>
      <w:color w:val="404040"/>
      <w:sz w:val="20"/>
      <w:szCs w:val="20"/>
      <w:lang w:val="de-AT" w:eastAsia="de-DE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/>
      </w:tcPr>
    </w:tblStylePr>
  </w:style>
  <w:style w:type="table" w:styleId="866" w:customStyle="1">
    <w:name w:val="Bordered &amp; Lined - Accent 5"/>
    <w:basedOn w:val="724"/>
    <w:uiPriority w:val="99"/>
    <w:rPr>
      <w:color w:val="404040"/>
      <w:sz w:val="20"/>
      <w:szCs w:val="20"/>
      <w:lang w:val="de-AT" w:eastAsia="de-DE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/>
      </w:tcPr>
    </w:tblStylePr>
  </w:style>
  <w:style w:type="table" w:styleId="867" w:customStyle="1">
    <w:name w:val="Bordered &amp; Lined - Accent 6"/>
    <w:basedOn w:val="724"/>
    <w:uiPriority w:val="99"/>
    <w:rPr>
      <w:color w:val="404040"/>
      <w:sz w:val="20"/>
      <w:szCs w:val="20"/>
      <w:lang w:val="de-AT" w:eastAsia="de-DE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/>
      </w:tcPr>
    </w:tblStylePr>
  </w:style>
  <w:style w:type="table" w:styleId="868" w:customStyle="1">
    <w:name w:val="Bordered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69" w:customStyle="1">
    <w:name w:val="Bordered - Accent 1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870" w:customStyle="1">
    <w:name w:val="Bordered - Accent 2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71" w:customStyle="1">
    <w:name w:val="Bordered - Accent 3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72" w:customStyle="1">
    <w:name w:val="Bordered - Accent 4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73" w:customStyle="1">
    <w:name w:val="Bordered - Accent 5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874" w:customStyle="1">
    <w:name w:val="Bordered - Accent 6"/>
    <w:basedOn w:val="7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75">
    <w:name w:val="Hyperlink"/>
    <w:uiPriority w:val="99"/>
    <w:unhideWhenUsed/>
    <w:rPr>
      <w:color w:val="0563C1" w:themeColor="hyperlink"/>
      <w:u w:val="single"/>
    </w:rPr>
  </w:style>
  <w:style w:type="paragraph" w:styleId="876">
    <w:name w:val="footnote text"/>
    <w:basedOn w:val="713"/>
    <w:link w:val="877"/>
    <w:uiPriority w:val="99"/>
    <w:semiHidden/>
    <w:unhideWhenUsed/>
    <w:rPr>
      <w:sz w:val="18"/>
    </w:rPr>
    <w:pPr>
      <w:spacing w:lineRule="auto" w:line="240" w:after="40"/>
    </w:pPr>
  </w:style>
  <w:style w:type="character" w:styleId="877" w:customStyle="1">
    <w:name w:val="Fußnotentext Zchn"/>
    <w:link w:val="876"/>
    <w:uiPriority w:val="99"/>
    <w:rPr>
      <w:sz w:val="18"/>
    </w:rPr>
  </w:style>
  <w:style w:type="character" w:styleId="878">
    <w:name w:val="footnote reference"/>
    <w:uiPriority w:val="99"/>
    <w:unhideWhenUsed/>
    <w:rPr>
      <w:vertAlign w:val="superscript"/>
    </w:rPr>
  </w:style>
  <w:style w:type="paragraph" w:styleId="879">
    <w:name w:val="endnote text"/>
    <w:basedOn w:val="713"/>
    <w:link w:val="880"/>
    <w:uiPriority w:val="99"/>
    <w:semiHidden/>
    <w:unhideWhenUsed/>
    <w:rPr>
      <w:sz w:val="20"/>
    </w:rPr>
    <w:pPr>
      <w:spacing w:lineRule="auto" w:line="240" w:after="0"/>
    </w:pPr>
  </w:style>
  <w:style w:type="character" w:styleId="880" w:customStyle="1">
    <w:name w:val="Endnotentext Zchn"/>
    <w:link w:val="879"/>
    <w:uiPriority w:val="99"/>
    <w:rPr>
      <w:sz w:val="20"/>
    </w:rPr>
  </w:style>
  <w:style w:type="character" w:styleId="881">
    <w:name w:val="endnote reference"/>
    <w:uiPriority w:val="99"/>
    <w:semiHidden/>
    <w:unhideWhenUsed/>
    <w:rPr>
      <w:vertAlign w:val="superscript"/>
    </w:rPr>
  </w:style>
  <w:style w:type="paragraph" w:styleId="882">
    <w:name w:val="toc 1"/>
    <w:basedOn w:val="713"/>
    <w:next w:val="713"/>
    <w:uiPriority w:val="39"/>
    <w:unhideWhenUsed/>
    <w:pPr>
      <w:spacing w:after="57"/>
    </w:pPr>
  </w:style>
  <w:style w:type="paragraph" w:styleId="883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884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885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886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887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888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889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890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13"/>
    <w:next w:val="713"/>
    <w:uiPriority w:val="99"/>
    <w:unhideWhenUsed/>
    <w:pPr>
      <w:spacing w:after="0"/>
    </w:pPr>
  </w:style>
  <w:style w:type="paragraph" w:styleId="893">
    <w:name w:val="No Spacing"/>
    <w:basedOn w:val="713"/>
    <w:qFormat/>
    <w:uiPriority w:val="1"/>
    <w:pPr>
      <w:spacing w:lineRule="auto" w:line="240" w:after="0"/>
    </w:pPr>
  </w:style>
  <w:style w:type="paragraph" w:styleId="894">
    <w:name w:val="List Paragraph"/>
    <w:basedOn w:val="713"/>
    <w:qFormat/>
    <w:uiPriority w:val="34"/>
    <w:pPr>
      <w:numPr>
        <w:numId w:val="1"/>
      </w:numPr>
      <w:contextualSpacing w:val="true"/>
      <w:ind w:left="1077" w:hanging="357"/>
    </w:pPr>
  </w:style>
  <w:style w:type="character" w:styleId="895">
    <w:name w:val="FollowedHyperlink"/>
    <w:basedOn w:val="723"/>
    <w:uiPriority w:val="99"/>
    <w:semiHidden/>
    <w:unhideWhenUsed/>
    <w:rPr>
      <w:color w:val="954F72" w:themeColor="followedHyperlink"/>
      <w:u w:val="single"/>
    </w:rPr>
  </w:style>
  <w:style w:type="paragraph" w:styleId="896" w:customStyle="1">
    <w:name w:val="Nummerierung"/>
    <w:basedOn w:val="894"/>
    <w:qFormat/>
    <w:pPr>
      <w:numPr>
        <w:numId w:val="4"/>
      </w:numPr>
    </w:pPr>
  </w:style>
  <w:style w:type="character" w:styleId="897">
    <w:name w:val="Unresolved Mention"/>
    <w:basedOn w:val="723"/>
    <w:uiPriority w:val="99"/>
    <w:semiHidden/>
    <w:unhideWhenUsed/>
    <w:rPr>
      <w:color w:val="605E5C"/>
      <w:shd w:val="clear" w:fill="E1DFDD" w:color="auto"/>
    </w:rPr>
  </w:style>
  <w:style w:type="paragraph" w:styleId="898">
    <w:name w:val="Balloon Text"/>
    <w:basedOn w:val="713"/>
    <w:link w:val="899"/>
    <w:uiPriority w:val="99"/>
    <w:semiHidden/>
    <w:unhideWhenUsed/>
    <w:rPr>
      <w:rFonts w:ascii="Times New Roman" w:hAnsi="Times New Roman" w:cs="Times New Roman"/>
      <w:sz w:val="18"/>
      <w:szCs w:val="18"/>
    </w:rPr>
    <w:pPr>
      <w:spacing w:lineRule="auto" w:line="240" w:after="0"/>
    </w:pPr>
  </w:style>
  <w:style w:type="character" w:styleId="899" w:customStyle="1">
    <w:name w:val="Sprechblasentext Zchn"/>
    <w:basedOn w:val="723"/>
    <w:link w:val="898"/>
    <w:uiPriority w:val="99"/>
    <w:semiHidden/>
    <w:rPr>
      <w:rFonts w:ascii="Times New Roman" w:hAnsi="Times New Roman" w:cs="Times New Roman"/>
      <w:sz w:val="18"/>
      <w:szCs w:val="18"/>
    </w:rPr>
  </w:style>
  <w:style w:type="numbering" w:styleId="900" w:customStyle="1">
    <w:name w:val="Formatvorlage1"/>
    <w:basedOn w:val="725"/>
    <w:uiPriority w:val="99"/>
    <w:pPr>
      <w:numPr>
        <w:numId w:val="5"/>
      </w:numPr>
    </w:pPr>
  </w:style>
  <w:style w:type="numbering" w:styleId="901" w:customStyle="1">
    <w:name w:val="Liste_nummer"/>
    <w:basedOn w:val="725"/>
    <w:uiPriority w:val="99"/>
    <w:pPr>
      <w:numPr>
        <w:numId w:val="6"/>
      </w:numPr>
    </w:pPr>
  </w:style>
  <w:style w:type="numbering" w:styleId="902" w:customStyle="1">
    <w:name w:val="NummerierungNeu"/>
    <w:basedOn w:val="725"/>
    <w:uiPriority w:val="99"/>
    <w:pPr>
      <w:numPr>
        <w:numId w:val="7"/>
      </w:num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hyperlink" Target="https://creativecommons.org/licenses/by-sa/4.0/deed.de" TargetMode="External"/><Relationship Id="rId13" Type="http://schemas.openxmlformats.org/officeDocument/2006/relationships/hyperlink" Target="mailto:elearning@tugraz.at" TargetMode="External"/><Relationship Id="rId14" Type="http://schemas.openxmlformats.org/officeDocument/2006/relationships/hyperlink" Target="https://www.e-teaching.org/community/communityevents/ringvorlesung/hybride-lehrszenarien-gestalten" TargetMode="External"/><Relationship Id="rId15" Type="http://schemas.openxmlformats.org/officeDocument/2006/relationships/hyperlink" Target="https://youtu.be/mwkGMtjsZ54" TargetMode="External"/><Relationship Id="rId16" Type="http://schemas.openxmlformats.org/officeDocument/2006/relationships/hyperlink" Target="https://www.forbes.com/sites/tedladd/2020/06/19/optimizing-concurrentclassrooms-teaching-students-in-the-room-and-online-simultaneously" TargetMode="External"/><Relationship Id="rId17" Type="http://schemas.openxmlformats.org/officeDocument/2006/relationships/hyperlink" Target="https://www.uni-leipzig.de/fileadmin/ul/Dokumente/2020_Lehre-digital_%20hybride_Lehrveranstaltungen.pdf" TargetMode="External"/><Relationship Id="rId1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telucation.tugraz.at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273A72B1-9219-0D43-A3C7-4C6FFDBFB1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Didaktik #05 HYBRIDE LEHRE MIT VIDEOKONFERENZANLAGE - Didaktische Vorüberlegungen und Praxistipps</dc:title>
  <dc:subject/>
  <dc:creator>Sarah Edelsbrunner</dc:creator>
  <cp:keywords/>
  <dc:description/>
  <cp:lastModifiedBy>Valgoi, Elisabetta (e.valgoi@tugraz.at)</cp:lastModifiedBy>
  <cp:revision>26</cp:revision>
  <dcterms:created xsi:type="dcterms:W3CDTF">2021-06-14T13:51:00Z</dcterms:created>
  <dcterms:modified xsi:type="dcterms:W3CDTF">2021-07-22T10:43:30Z</dcterms:modified>
</cp:coreProperties>
</file>