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30"/>
        <w:outlineLvl w:val="0"/>
      </w:pPr>
      <w:r>
        <w:t xml:space="preserve">TeachCenter #</w:t>
      </w:r>
      <w:r>
        <w:t xml:space="preserve">08 </w:t>
      </w:r>
      <w:r>
        <w:t xml:space="preserve">Tipps und Tricks zur Gestaltung und Strukturierung Ihres TeachCenter-Kurses (Teil 2)</w:t>
      </w:r>
      <w:r/>
    </w:p>
    <w:tbl>
      <w:tblPr>
        <w:tblStyle w:val="764"/>
        <w:tblW w:w="0" w:type="auto"/>
        <w:tblLook w:val="0480" w:firstRow="0" w:lastRow="0" w:firstColumn="1" w:lastColumn="0" w:noHBand="0" w:noVBand="1"/>
      </w:tblPr>
      <w:tblGrid>
        <w:gridCol w:w="4677"/>
        <w:gridCol w:w="4677"/>
      </w:tblGrid>
      <w:tr>
        <w:trPr/>
        <w:tc>
          <w:tcPr>
            <w:tcW w:w="4677" w:type="dxa"/>
            <w:textDirection w:val="lrTb"/>
            <w:noWrap w:val="false"/>
          </w:tcPr>
          <w:p>
            <w:pPr>
              <w:spacing w:before="200" w:beforeAutospacing="0" w:after="198" w:afterAutospacing="0"/>
              <w:rPr>
                <w:color w:val="000000"/>
                <w:sz w:val="24"/>
              </w:rPr>
              <w:outlineLvl w:val="0"/>
              <w:suppressLineNumbers w:val="0"/>
            </w:pPr>
            <w:r>
              <w:rPr>
                <w:color w:val="000000" w:themeColor="text1"/>
                <w:sz w:val="24"/>
              </w:rPr>
            </w:r>
            <w:r>
              <w:rPr>
                <w:color w:val="000000" w:themeColor="text1"/>
                <w:sz w:val="24"/>
              </w:rPr>
              <w:t xml:space="preserve"> </w:t>
            </w:r>
            <w:r>
              <w:rPr>
                <w:color w:val="000000" w:themeColor="text1"/>
                <w:sz w:val="24"/>
              </w:rPr>
              <w:t xml:space="preserve">Autor:innen</w:t>
            </w:r>
            <w:r>
              <w:rPr>
                <w:color w:val="000000" w:themeColor="text1"/>
                <w:sz w:val="24"/>
              </w:rPr>
            </w:r>
            <w:r/>
          </w:p>
        </w:tc>
        <w:tc>
          <w:tcPr>
            <w:tcW w:w="4677" w:type="dxa"/>
            <w:textDirection w:val="lrTb"/>
            <w:noWrap w:val="false"/>
          </w:tcPr>
          <w:p>
            <w:pPr>
              <w:spacing w:before="198" w:beforeAutospacing="0" w:after="198" w:afterAutospacing="0"/>
              <w:rPr>
                <w:lang w:val="en-GB"/>
              </w:rPr>
              <w:suppressLineNumbers w:val="0"/>
            </w:pPr>
            <w:r>
              <w:rPr>
                <w:highlight w:val="none"/>
              </w:rPr>
              <w:t xml:space="preserve">Aleksandar Karakas und Alexander Steinmaurer </w:t>
            </w:r>
            <w:r>
              <w:rPr>
                <w:highlight w:val="none"/>
                <w:lang w:val="en-GB"/>
              </w:rPr>
              <w:t xml:space="preserve">(Institute for Interactive Systems and Data Science)</w:t>
            </w:r>
            <w:r>
              <w:rPr>
                <w:lang w:val="en-GB"/>
              </w:rPr>
            </w:r>
            <w:r/>
          </w:p>
        </w:tc>
      </w:tr>
      <w:tr>
        <w:trPr/>
        <w:tc>
          <w:tcPr>
            <w:tcW w:w="4677" w:type="dxa"/>
            <w:textDirection w:val="lrTb"/>
            <w:noWrap w:val="false"/>
          </w:tcPr>
          <w:p>
            <w:pPr>
              <w:spacing w:before="200" w:beforeAutospacing="0" w:after="198" w:afterAutospacing="0"/>
              <w:rPr>
                <w:color w:val="000000"/>
                <w:sz w:val="24"/>
              </w:rPr>
              <w:suppressLineNumbers w:val="0"/>
            </w:pPr>
            <w:r>
              <w:rPr>
                <w:color w:val="000000" w:themeColor="text1"/>
                <w:sz w:val="24"/>
              </w:rPr>
              <w:t xml:space="preserve">Veröffentlichung</w:t>
            </w:r>
            <w:r>
              <w:rPr>
                <w:color w:val="000000" w:themeColor="text1"/>
                <w:sz w:val="24"/>
              </w:rPr>
            </w:r>
            <w:r/>
          </w:p>
        </w:tc>
        <w:tc>
          <w:tcPr>
            <w:tcW w:w="4677" w:type="dxa"/>
            <w:textDirection w:val="lrTb"/>
            <w:noWrap w:val="false"/>
          </w:tcPr>
          <w:p>
            <w:pPr>
              <w:contextualSpacing w:val="0"/>
              <w:jc w:val="left"/>
              <w:spacing w:before="200" w:beforeAutospacing="0" w:after="198" w:afterAutospacing="0" w:line="276" w:lineRule="auto"/>
              <w:shd w:val="clear" w:color="auto" w:fill="auto"/>
              <w:suppressLineNumbers w:val="0"/>
            </w:pPr>
            <w:r>
              <w:rPr>
                <w:sz w:val="24"/>
              </w:rPr>
              <w:t xml:space="preserve">Mai 2022</w:t>
            </w:r>
            <w:r/>
          </w:p>
        </w:tc>
      </w:tr>
      <w:tr>
        <w:trPr/>
        <w:tc>
          <w:tcPr>
            <w:tcW w:w="4677" w:type="dxa"/>
            <w:textDirection w:val="lrTb"/>
            <w:noWrap w:val="false"/>
          </w:tcPr>
          <w:p>
            <w:pPr>
              <w:spacing w:before="200" w:beforeAutospacing="0" w:after="198" w:afterAutospacing="0"/>
              <w:rPr>
                <w:color w:val="000000"/>
                <w:sz w:val="24"/>
              </w:rPr>
              <w:suppressLineNumbers w:val="0"/>
            </w:pPr>
            <w:r>
              <w:rPr>
                <w:color w:val="000000" w:themeColor="text1"/>
                <w:sz w:val="24"/>
              </w:rPr>
              <w:t xml:space="preserve">Lizenz</w:t>
            </w:r>
            <w:r>
              <w:rPr>
                <w:color w:val="000000" w:themeColor="text1"/>
                <w:sz w:val="24"/>
              </w:rPr>
            </w:r>
            <w:r/>
          </w:p>
        </w:tc>
        <w:tc>
          <w:tcPr>
            <w:tcW w:w="4677" w:type="dxa"/>
            <w:textDirection w:val="lrTb"/>
            <w:noWrap w:val="false"/>
          </w:tcPr>
          <w:p>
            <w:pPr>
              <w:contextualSpacing w:val="0"/>
              <w:ind w:left="0" w:right="0" w:firstLine="0"/>
              <w:jc w:val="left"/>
              <w:spacing w:before="200" w:beforeAutospacing="0" w:after="198" w:afterAutospacing="0" w:line="276" w:lineRule="auto"/>
              <w:shd w:val="clear" w:color="auto" w:fill="auto"/>
              <w:pBdr>
                <w:top w:val="none" w:color="000000" w:sz="4" w:space="0"/>
                <w:left w:val="none" w:color="000000" w:sz="4" w:space="0"/>
                <w:bottom w:val="none" w:color="000000" w:sz="4" w:space="0"/>
                <w:right w:val="none" w:color="000000" w:sz="4" w:space="0"/>
              </w:pBdr>
              <w:suppressLineNumbers w:val="0"/>
            </w:pPr>
            <w:r>
              <w:t xml:space="preserve">Lizenziert unter der </w:t>
            </w:r>
            <w:r>
              <w:rPr>
                <w:highlight w:val="white"/>
              </w:rPr>
            </w:r>
            <w:hyperlink r:id="rId10" w:tooltip="CC BY 4.0 " w:history="1">
              <w:r>
                <w:rPr>
                  <w:rStyle w:val="888"/>
                  <w:highlight w:val="white"/>
                </w:rPr>
                <w:t xml:space="preserve">Creative-Commons-Lizenz CC BY 4.0 International </w:t>
              </w:r>
            </w:hyperlink>
            <w:r>
              <w:rPr>
                <w:highlight w:val="white"/>
              </w:rPr>
              <w:t xml:space="preserve"> </w:t>
            </w:r>
            <w:r/>
          </w:p>
        </w:tc>
      </w:tr>
    </w:tbl>
    <w:p>
      <w:pPr>
        <w:pStyle w:val="732"/>
      </w:pPr>
      <w:r>
        <w:rPr>
          <w:highlight w:val="none"/>
        </w:rPr>
      </w:r>
      <w:r>
        <w:t xml:space="preserve">Kurzsteckbrief des Lern-Settings</w:t>
      </w:r>
      <w:r>
        <w:rPr>
          <w:highlight w:val="none"/>
        </w:rPr>
      </w:r>
      <w:r/>
    </w:p>
    <w:p>
      <w:pPr>
        <w:pStyle w:val="910"/>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Institut: </w:t>
      </w:r>
      <w:r>
        <w:rPr>
          <w:lang w:val="en-GB"/>
        </w:rPr>
        <w:t xml:space="preserve">Institute of Interactive Systems and Data Science</w:t>
      </w:r>
      <w:r>
        <w:rPr>
          <w:highlight w:val="none"/>
        </w:rPr>
      </w:r>
      <w:r/>
    </w:p>
    <w:p>
      <w:pPr>
        <w:pStyle w:val="910"/>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Zeitraum: Wintersemester 2021 bis Sommersemester 2022</w:t>
      </w:r>
      <w:r>
        <w:rPr>
          <w:highlight w:val="none"/>
        </w:rPr>
      </w:r>
      <w:r/>
    </w:p>
    <w:p>
      <w:pPr>
        <w:pStyle w:val="910"/>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Lehrveranstaltungen: Vorlesung und Konstruktionsübung „Objektorientierte Programmierung 1“ sowie „Einführung in das Strukturierte Programmieren“ </w:t>
      </w:r>
      <w:r/>
    </w:p>
    <w:p>
      <w:pPr>
        <w:pStyle w:val="910"/>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Gruppengröße: über 700 St</w:t>
      </w:r>
      <w:r>
        <w:t xml:space="preserve">udierende in Einführung in das Strukturierte Programmieren und über 500 Studierende in Objektorientierte Programmierung 1 </w:t>
      </w:r>
      <w:r/>
    </w:p>
    <w:p>
      <w:pPr>
        <w:pStyle w:val="910"/>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Durchführungsart: Flipped Classroom in Einführung in das Strukturierte Programmieren bzw. online in Objektorientierte Porgrammierung 1</w:t>
      </w:r>
      <w:r>
        <w:rPr>
          <w:highlight w:val="none"/>
        </w:rPr>
      </w:r>
      <w:r/>
    </w:p>
    <w:p>
      <w:pPr>
        <w:pStyle w:val="910"/>
        <w:numPr>
          <w:ilvl w:val="0"/>
          <w:numId w:val="42"/>
        </w:numPr>
        <w:ind w:right="0"/>
        <w:spacing w:before="198" w:beforeAutospacing="0" w:after="198" w:afterAutospacing="0"/>
        <w:shd w:val="clear" w:color="ffffff"/>
        <w:rPr>
          <w:highlight w:val="none"/>
        </w:rPr>
        <w:pBdr>
          <w:top w:val="none" w:color="000000" w:sz="4" w:space="0"/>
          <w:left w:val="none" w:color="000000" w:sz="4" w:space="0"/>
          <w:bottom w:val="none" w:color="000000" w:sz="4" w:space="0"/>
          <w:right w:val="none" w:color="000000" w:sz="4" w:space="0"/>
        </w:pBdr>
      </w:pPr>
      <w:r>
        <w:t xml:space="preserve">Kontakt bei Rückfragen: </w:t>
      </w:r>
      <w:hyperlink r:id="rId11" w:tooltip="mailto:aleksandar.karakas@tugraz.at" w:history="1">
        <w:r>
          <w:rPr>
            <w:rStyle w:val="888"/>
          </w:rPr>
          <w:t xml:space="preserve">Aleksandar Karakas</w:t>
        </w:r>
        <w:r>
          <w:rPr>
            <w:rStyle w:val="888"/>
          </w:rPr>
        </w:r>
      </w:hyperlink>
      <w:r/>
      <w:r/>
    </w:p>
    <w:p>
      <w:pPr>
        <w:pStyle w:val="732"/>
        <w:rPr>
          <w:highlight w:val="none"/>
        </w:rPr>
      </w:pPr>
      <w:r>
        <w:rPr>
          <w:highlight w:val="none"/>
        </w:rPr>
        <w:t xml:space="preserve">Einleitung</w:t>
      </w:r>
      <w:r>
        <w:rPr>
          <w:highlight w:val="none"/>
        </w:rPr>
      </w:r>
      <w:r/>
    </w:p>
    <w:p>
      <w:p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rPr>
          <w:highlight w:val="none"/>
        </w:rPr>
      </w:r>
      <w:r>
        <w:t xml:space="preserve">In der Lehrveranstaltung „Einführung in die strukturierte Programmierung“ gibt es viele unterschiedliche Inhalte, was dazu geführt hat, dass sowohl die Studierenden als auch das Lehrveranstaltungsteam schnell den Überblick verloren haben. Um dieses Problem</w:t>
      </w:r>
      <w:r>
        <w:t xml:space="preserve"> zu lösen, wurde eine Restrukturierung des TeachCenter-Kurses mithilfe einer sehr leistungsstarken Aktivität gelöst – dem Textfeld. </w:t>
      </w:r>
      <w:r>
        <w:rPr>
          <w:highlight w:val="none"/>
        </w:rPr>
      </w:r>
      <w:r/>
    </w:p>
    <w:p>
      <w:pPr>
        <w:ind w:right="0"/>
        <w:spacing w:before="198" w:beforeAutospacing="0" w:after="198" w:afterAutospacing="0"/>
        <w:shd w:val="clear" w:color="ffffff"/>
        <w:rPr>
          <w:highlight w:val="none"/>
        </w:rPr>
        <w:pBdr>
          <w:top w:val="none" w:color="000000" w:sz="4" w:space="0"/>
          <w:left w:val="none" w:color="000000" w:sz="4" w:space="0"/>
          <w:bottom w:val="none" w:color="000000" w:sz="4" w:space="0"/>
          <w:right w:val="none" w:color="000000" w:sz="4" w:space="0"/>
        </w:pBdr>
      </w:pPr>
      <w:r>
        <w:t xml:space="preserve">Neben der Strukturierung der Kursseite bietet das Textfeld zwei weitere nützliche Features, welche ebenfalls in diesem Beitr</w:t>
      </w:r>
      <w:r>
        <w:t xml:space="preserve">ag vorgestellt werden, nämlich die Möglichkeit, Inhalte ganz einfach auf Deutsch und auf Englisch anzubieten und externe Inhalte (wie z. B. einen Cloud-Kalender oder Videos) auf der Kursseite einzubetten.</w:t>
      </w:r>
      <w:r>
        <w:rPr>
          <w:highlight w:val="none"/>
        </w:rPr>
      </w:r>
      <w:r/>
    </w:p>
    <w:p>
      <w:pPr>
        <w:ind w:right="0"/>
        <w:spacing w:before="198" w:beforeAutospacing="0" w:after="198" w:afterAutospacing="0"/>
        <w:shd w:val="clear" w:color="ffffff"/>
        <w:rPr>
          <w:highlight w:val="none"/>
        </w:rPr>
        <w:pBdr>
          <w:top w:val="none" w:color="000000" w:sz="4" w:space="0"/>
          <w:left w:val="none" w:color="000000" w:sz="4" w:space="0"/>
          <w:bottom w:val="none" w:color="000000" w:sz="4" w:space="0"/>
          <w:right w:val="none" w:color="000000" w:sz="4" w:space="0"/>
        </w:pBdr>
      </w:pPr>
      <w:r>
        <w:rPr>
          <w:highlight w:val="none"/>
        </w:rPr>
      </w:r>
      <w:r>
        <w:t xml:space="preserve">Grundlegende Techniken finden Sie auch in der Rubrik TeachCenter im Beitrag: #06 Tipps &amp; Tricks zur Gestaltung und Strukturierung Ihres TeachCenter-Kurses.</w:t>
      </w:r>
      <w:r>
        <w:rPr>
          <w:highlight w:val="none"/>
        </w:rPr>
      </w:r>
      <w:r/>
    </w:p>
    <w:p>
      <w:pPr>
        <w:pStyle w:val="732"/>
      </w:pPr>
      <w:r>
        <w:rPr>
          <w:highlight w:val="none"/>
        </w:rPr>
        <w:t xml:space="preserve">Mehr Struktur mit dem Textfeld</w:t>
      </w:r>
      <w:r>
        <w:rPr>
          <w:highlight w:val="none"/>
        </w:rPr>
      </w:r>
      <w:r/>
    </w:p>
    <w:p>
      <w:pPr>
        <w:ind w:left="0" w:firstLine="0"/>
        <w:rPr>
          <w:highlight w:val="none"/>
        </w:rPr>
      </w:pPr>
      <w:r>
        <w:rPr>
          <w:highlight w:val="none"/>
        </w:rPr>
        <mc:AlternateContent>
          <mc:Choice Requires="wpg">
            <w:drawing>
              <wp:inline xmlns:wp="http://schemas.openxmlformats.org/drawingml/2006/wordprocessingDrawing" distT="0" distB="0" distL="0" distR="0">
                <wp:extent cx="3407115" cy="4088870"/>
                <wp:effectExtent l="0" t="0" r="0" b="0"/>
                <wp:docPr id="1" name="" hidden="0" title="ungeordnete Liste von Aktivitä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86356" name="" hidden="0" title="ungeordnete Liste von Aktivitäten"/>
                        <pic:cNvPicPr>
                          <a:picLocks noChangeAspect="1"/>
                        </pic:cNvPicPr>
                        <pic:nvPr isPhoto="0" userDrawn="0"/>
                      </pic:nvPicPr>
                      <pic:blipFill>
                        <a:blip r:embed="rId12"/>
                        <a:srcRect l="-139" t="11529" r="62036" b="849"/>
                        <a:stretch/>
                      </pic:blipFill>
                      <pic:spPr bwMode="auto">
                        <a:xfrm rot="0" flipH="0" flipV="0">
                          <a:off x="0" y="0"/>
                          <a:ext cx="3407114" cy="408886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68.3pt;height:322.0pt;rotation:0;" stroked="false">
                <v:path textboxrect="0,0,0,0"/>
                <v:imagedata r:id="rId12" o:title=""/>
              </v:shape>
            </w:pict>
          </mc:Fallback>
        </mc:AlternateContent>
      </w:r>
      <w:r>
        <w:rPr>
          <w:highlight w:val="none"/>
        </w:rPr>
        <mc:AlternateContent>
          <mc:Choice Requires="wpg">
            <w:drawing>
              <wp:inline xmlns:wp="http://schemas.openxmlformats.org/drawingml/2006/wordprocessingDrawing" distT="0" distB="0" distL="0" distR="0">
                <wp:extent cx="3168990" cy="2467764"/>
                <wp:effectExtent l="0" t="0" r="0" b="0"/>
                <wp:docPr id="2" name="" hidden="0" title="Materialien geordnet nach Themen, eingerückt und mit Icons ver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68311" name="" hidden="0" title="Materialien geordnet nach Themen, eingerückt und mit Icons versehen"/>
                        <pic:cNvPicPr>
                          <a:picLocks noChangeAspect="1"/>
                        </pic:cNvPicPr>
                        <pic:nvPr isPhoto="0" userDrawn="0"/>
                      </pic:nvPicPr>
                      <pic:blipFill>
                        <a:blip r:embed="rId13"/>
                        <a:srcRect l="0" t="0" r="46653" b="0"/>
                        <a:stretch/>
                      </pic:blipFill>
                      <pic:spPr bwMode="auto">
                        <a:xfrm rot="0" flipH="0" flipV="0">
                          <a:off x="0" y="0"/>
                          <a:ext cx="3168990" cy="246776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49.5pt;height:194.3pt;rotation:0;" stroked="false">
                <v:path textboxrect="0,0,0,0"/>
                <v:imagedata r:id="rId13" o:title=""/>
              </v:shape>
            </w:pict>
          </mc:Fallback>
        </mc:AlternateContent>
      </w:r>
      <w:r>
        <w:rPr>
          <w:highlight w:val="none"/>
        </w:rPr>
      </w:r>
      <w:r/>
    </w:p>
    <w:p>
      <w:pPr>
        <w:ind w:left="0" w:firstLine="0"/>
        <w:rPr>
          <w:highlight w:val="none"/>
        </w:rPr>
      </w:pPr>
      <w:r>
        <w:t xml:space="preserve">Die Abbildung 1 zeigt, wie eine Kursseite von einer Umgestaltung profitieren kann. Die erste Abbildung zeigt einen TeachCenter-Abschnitt, in dem alle Unterlagen in einer langen Liste angeordnet wurden. Die Liste im Beispiel zeigt etwa nur die Unt</w:t>
      </w:r>
      <w:r>
        <w:t xml:space="preserve">erlagen zu den ersten beiden Vorlesungseinheiten. Man kann sich vorstellen, wie der TeachCenter-Kurs am Semesterende aussehen würde… </w:t>
      </w:r>
      <w:r/>
    </w:p>
    <w:p>
      <w:pPr>
        <w:ind w:left="0" w:firstLine="0"/>
        <w:rPr>
          <w:highlight w:val="none"/>
        </w:rPr>
      </w:pPr>
      <w:r>
        <w:t xml:space="preserve">In der zweiten Abbildung zeigt sich eine wesentlich übersichtlichere Darstellung derselben Inhalte. Hier sind </w:t>
      </w:r>
      <w:r>
        <w:t xml:space="preserve">die Inhalte durch Überschriften getrennt und zusammengehörige Inhalte, wie z. B. ein Video mit dazugehörigen Folien und etwaigen Zusatzmaterialien, befinden sich in derselben Zeile.</w:t>
      </w:r>
      <w:r/>
    </w:p>
    <w:p>
      <w:pPr>
        <w:ind w:left="0" w:firstLine="0"/>
      </w:pPr>
      <w:r>
        <w:rPr>
          <w:highlight w:val="none"/>
        </w:rPr>
      </w:r>
      <w:r>
        <w:t xml:space="preserve">Die Elemente der ursprünglichen Liste wurden ausgeblendet und stattdessen in einer anderen Struktur angeordnet. Das Ausblenden kann erreicht werden, indem bei der jeweiligen Aktivität im Bearbeitungsmodus die Einstellung „verfügbar, aber auf Kursseite verb</w:t>
      </w:r>
      <w:r>
        <w:t xml:space="preserve">org</w:t>
      </w:r>
      <w:r>
        <w:t xml:space="preserve">en“ gewählt wird. Die gesamte Liste kann dadurch einfach durch ein einziges neues Material ersetzt werden – und zwar durch das Textfeld . Beim Textfeld haben Lehrende die Freiheit, alle Inhalte in der gewünschten Form einzufügen. Dafür steht ein visueller </w:t>
      </w:r>
      <w:r>
        <w:t xml:space="preserve">Editor zur Verfügung. </w:t>
      </w:r>
      <w:r>
        <w:t xml:space="preserve">In diesem können z. B. alle Inhalte der ursprünglichen Liste verlinkt werden und auch Überschriften können verwendet werden, um Struktur zu schaffen. </w:t>
      </w:r>
      <w:r/>
    </w:p>
    <w:p>
      <w:pPr>
        <w:ind w:left="0" w:firstLine="0"/>
        <w:rPr>
          <w:highlight w:val="none"/>
        </w:rPr>
      </w:pPr>
      <w:r>
        <w:t xml:space="preserve">Sofern die verlinkten Inhalte barrierefrei sind, ist auch die Verlinkung im Textfeld</w:t>
      </w:r>
      <w:r>
        <w:t xml:space="preserve"> eine barrierearme Lösung, da sie übersichtlicher ist und von einem Screenreader gelesen werden kann. </w:t>
      </w:r>
      <w:r/>
    </w:p>
    <w:p>
      <w:pPr>
        <w:pStyle w:val="732"/>
      </w:pPr>
      <w:r>
        <w:rPr>
          <w:highlight w:val="none"/>
        </w:rPr>
        <w:t xml:space="preserve">Einrückungen</w:t>
      </w:r>
      <w:r>
        <w:rPr>
          <w:highlight w:val="none"/>
        </w:rPr>
      </w:r>
      <w:r/>
    </w:p>
    <w:p>
      <w:pPr>
        <w:ind w:left="0" w:firstLine="0"/>
        <w:rPr>
          <w:highlight w:val="none"/>
        </w:rPr>
      </w:pPr>
      <w:r>
        <w:t xml:space="preserve">Sollten Sie über HTML-Kenntnisse verfügen, so sind der Kreativität keine Grenzen gesetzt. Damit können auch weitere Ideen umgesetzt werden, wie Einrückung</w:t>
      </w:r>
      <w:r>
        <w:t xml:space="preserve">en oder Icons, welche ebenfalls im Screenshot zu sehen sind.</w:t>
      </w:r>
      <w:r/>
    </w:p>
    <w:p>
      <w:pPr>
        <w:ind w:left="0" w:firstLine="0"/>
        <w:rPr>
          <w:highlight w:val="yellow"/>
        </w:rPr>
        <w:pBdr>
          <w:top w:val="none" w:color="000000" w:sz="4" w:space="0"/>
          <w:left w:val="none" w:color="000000" w:sz="4" w:space="0"/>
          <w:bottom w:val="none" w:color="000000" w:sz="4" w:space="0"/>
          <w:right w:val="none" w:color="000000" w:sz="4" w:space="0"/>
        </w:pBdr>
      </w:pPr>
      <w:r>
        <w:rPr>
          <w:highlight w:val="none"/>
        </w:rPr>
        <w:t xml:space="preserve">Einrückungen innerhalb eines Textfelds können dank HTML-Editor mit CSS eingefügt werden. Beispiel – einzufügen ohne Leerzeichen: </w:t>
      </w:r>
      <w:r>
        <w:rPr>
          <w:highlight w:val="none"/>
        </w:rPr>
        <w:t xml:space="preserve">&lt; p style = </w:t>
      </w:r>
      <w:r>
        <w:t xml:space="preserve">"margin-left:2em;" &gt;</w:t>
      </w:r>
      <w:r>
        <w:rPr>
          <w:highlight w:val="none"/>
        </w:rPr>
        <w:t xml:space="preserve"> </w:t>
      </w:r>
      <w:r>
        <w:t xml:space="preserve">Dieser Absatz erscheint eingerückt.</w:t>
      </w:r>
      <w:r>
        <w:t xml:space="preserve"> &lt; / p &gt;</w:t>
      </w:r>
      <w:r>
        <w:rPr>
          <w:highlight w:val="yellow"/>
        </w:rPr>
      </w:r>
      <w:r/>
    </w:p>
    <w:p>
      <w:pPr>
        <w:pStyle w:val="732"/>
        <w:rPr>
          <w:highlight w:val="none"/>
        </w:rPr>
      </w:pPr>
      <w:r>
        <w:rPr>
          <w:highlight w:val="none"/>
        </w:rPr>
        <w:t xml:space="preserve">Icons</w:t>
      </w:r>
      <w:r>
        <w:rPr>
          <w:highlight w:val="none"/>
        </w:rPr>
      </w:r>
      <w:r/>
    </w:p>
    <w:p>
      <w:pPr>
        <w:ind w:left="0" w:firstLine="0"/>
        <w:rPr>
          <w:highlight w:val="none"/>
        </w:rPr>
        <w:pBdr>
          <w:top w:val="none" w:color="000000" w:sz="4" w:space="0"/>
          <w:left w:val="none" w:color="000000" w:sz="4" w:space="0"/>
          <w:bottom w:val="none" w:color="000000" w:sz="4" w:space="0"/>
          <w:right w:val="none" w:color="000000" w:sz="4" w:space="0"/>
        </w:pBdr>
      </w:pPr>
      <w:r>
        <w:rPr>
          <w:highlight w:val="none"/>
        </w:rPr>
      </w:r>
      <w:r>
        <w:rPr>
          <w:highlight w:val="none"/>
        </w:rPr>
        <w:t xml:space="preserve">Die verwendeten Icons in der überarbeiteten Version (wie z. B. das Play-Symbol vor allen Videolinks) wurden von Bootstrap übernommen. Unter </w:t>
      </w:r>
      <w:r>
        <w:rPr>
          <w:highlight w:val="none"/>
        </w:rPr>
      </w:r>
      <w:hyperlink r:id="rId14" w:tooltip="Bootstrap Icons" w:history="1">
        <w:r>
          <w:rPr>
            <w:rStyle w:val="888"/>
            <w:highlight w:val="none"/>
          </w:rPr>
          <w:t xml:space="preserve">Bootstrap</w:t>
        </w:r>
        <w:r>
          <w:rPr>
            <w:rStyle w:val="888"/>
            <w:highlight w:val="none"/>
          </w:rPr>
          <w:t xml:space="preserve"> </w:t>
        </w:r>
      </w:hyperlink>
      <w:r>
        <w:rPr>
          <w:highlight w:val="none"/>
        </w:rPr>
        <w:t xml:space="preserve">oder </w:t>
      </w:r>
      <w:hyperlink r:id="rId15" w:tooltip="Google Font Icons" w:history="1">
        <w:r>
          <w:rPr>
            <w:rStyle w:val="888"/>
            <w:highlight w:val="none"/>
          </w:rPr>
          <w:t xml:space="preserve">Google Icons</w:t>
        </w:r>
      </w:hyperlink>
      <w:r>
        <w:rPr>
          <w:highlight w:val="none"/>
        </w:rPr>
        <w:t xml:space="preserve"> fin</w:t>
      </w:r>
      <w:r>
        <w:rPr>
          <w:highlight w:val="none"/>
        </w:rPr>
        <w:t xml:space="preserve">den Sie eine Vielzahl von Icons, deren </w:t>
      </w:r>
      <w:r>
        <w:rPr>
          <w:highlight w:val="none"/>
        </w:rPr>
        <w:t xml:space="preserve">SVG-Code Sie in den HTML-Editor des Textfelds kopieren können.</w:t>
      </w:r>
      <w:r>
        <w:rPr>
          <w:highlight w:val="none"/>
        </w:rPr>
      </w:r>
      <w:r/>
    </w:p>
    <w:p>
      <w:pPr>
        <w:pStyle w:val="732"/>
        <w:outlineLvl w:val="3"/>
      </w:pPr>
      <w:r>
        <w:t xml:space="preserve">Bonustipp 1: Inhalte auf Englisch und Deutsch anbieten</w:t>
      </w:r>
      <w:r/>
    </w:p>
    <w:p>
      <w:pPr>
        <w:contextualSpacing w:val="0"/>
        <w:ind w:left="0" w:firstLine="0"/>
        <w:rPr>
          <w:highlight w:val="none"/>
        </w:rPr>
      </w:pPr>
      <w:r>
        <w:t xml:space="preserve">Mit dem WYSIWYG-Editor lassen sich Inhalte auch ganz einfach auf Deutsch und Englisch anbieten. </w:t>
      </w:r>
      <w:r/>
    </w:p>
    <w:p>
      <w:pPr>
        <w:contextualSpacing w:val="0"/>
        <w:ind w:left="0" w:firstLine="0"/>
        <w:rPr>
          <w:highlight w:val="none"/>
        </w:rPr>
      </w:pPr>
      <w:r>
        <w:rPr>
          <w:highlight w:val="none"/>
        </w:rPr>
      </w:r>
      <w:r>
        <w:t xml:space="preserve">Wenn beispielsweise der Text „Aufzeichnung der Vorlesung“ auch auf Englisch angezeigt werden soll, kann direkt im Textfeld (nicht notwendigerweise im HTMLModus) geschrieben werden: {mlang de}Aufzeichnung der Vorlesung{mlang}{mlang en}Lecture recording{mlan</w:t>
      </w:r>
      <w:r>
        <w:t xml:space="preserve">g}</w:t>
      </w:r>
      <w:r>
        <w:rPr>
          <w:highlight w:val="none"/>
        </w:rPr>
      </w:r>
      <w:r/>
    </w:p>
    <w:p>
      <w:pPr>
        <w:contextualSpacing w:val="0"/>
        <w:ind w:left="0" w:firstLine="0"/>
      </w:pPr>
      <w:r>
        <w:rPr>
          <w:highlight w:val="none"/>
        </w:rPr>
      </w:r>
      <w:r>
        <w:t xml:space="preserve">Das TeachCenter weiß damit, dass der Text zwischen {mlang de} und dem ersten {mlang} in deutscher Sprache verfasst ist, während {mlang en} und das zweite {mlang} englischen Text umschließen. Studierenden wird nur die Version angezeigt, die ihren Spracheins</w:t>
      </w:r>
      <w:r>
        <w:t xml:space="preserve">tellungen im TeachCenter entspricht.</w:t>
      </w:r>
      <w:r>
        <w:rPr>
          <w:highlight w:val="none"/>
        </w:rPr>
      </w:r>
      <w:r/>
    </w:p>
    <w:p>
      <w:pPr>
        <w:pStyle w:val="732"/>
      </w:pPr>
      <w:r>
        <w:t xml:space="preserve">Bonustipp 2: Externe Inhalte einbetten</w:t>
      </w:r>
      <w:r/>
    </w:p>
    <w:p>
      <w:pPr>
        <w:rPr>
          <w:highlight w:val="none"/>
        </w:rPr>
      </w:pPr>
      <w:r>
        <w:rPr>
          <w:highlight w:val="none"/>
        </w:rPr>
      </w:r>
      <w:r>
        <w:t xml:space="preserve">Über den HTML-Editor lassen sich externe Inhalte als  einbetten. Damit kann z. B. ein Cloud-Kalender (aus der TU Cloud) direkt auf der Kursseite platziert werden, wie in Abbildung 2 ersichtlich. </w:t>
      </w:r>
      <w:r>
        <w:rPr>
          <w:highlight w:val="none"/>
        </w:rPr>
      </w:r>
      <w:r/>
    </w:p>
    <w:p>
      <w:pPr>
        <w:rPr>
          <w:highlight w:val="yellow"/>
        </w:rPr>
      </w:pPr>
      <w:r>
        <w:rPr>
          <w:highlight w:val="yellow"/>
        </w:rPr>
      </w:r>
      <w:r>
        <w:rPr>
          <w:highlight w:val="none"/>
        </w:rPr>
        <w:t xml:space="preserve">Der HTML-Code dafür – er ist ohne Leerzeichen einzubetten - lautet: &lt; iframe src =</w:t>
      </w:r>
      <w:r>
        <w:rPr>
          <w:highlight w:val="none"/>
        </w:rPr>
        <w:t xml:space="preserve">"http</w:t>
      </w:r>
      <w:r>
        <w:t xml:space="preserve">s://cloud.tugraz.at/index.php/apps/calendar/embed/XYZ</w:t>
      </w:r>
      <w:r>
        <w:rPr>
          <w:highlight w:val="none"/>
        </w:rPr>
        <w:t xml:space="preserve"> </w:t>
      </w:r>
      <w:r>
        <w:t xml:space="preserve">width="800" height="600 "&gt; &lt; / iframe &gt;</w:t>
      </w:r>
      <w:r/>
      <w:r>
        <w:rPr>
          <w:highlight w:val="yellow"/>
        </w:rPr>
      </w:r>
    </w:p>
    <w:p>
      <w:pPr>
        <w:rPr>
          <w:highlight w:val="none"/>
        </w:rPr>
      </w:pPr>
      <w:r>
        <w:rPr>
          <w:highlight w:val="none"/>
        </w:rPr>
      </w:r>
      <w:r>
        <w:t xml:space="preserve">Der letzte Teil der URL (in diesem Beispiel der Platzhalter XYZ) legt den anzuzeigenden Kalender fest. Videos (z. B. von TUbe oder YouTube) lassen sich analog einbetten</w:t>
      </w:r>
      <w:r>
        <w:rPr>
          <w:highlight w:val="none"/>
        </w:rPr>
        <w:t xml:space="preserve">.</w:t>
      </w:r>
      <w:r>
        <w:rPr>
          <w:highlight w:val="none"/>
        </w:rPr>
      </w:r>
      <w:r/>
    </w:p>
    <w:p>
      <w:pPr>
        <w:rPr>
          <w:highlight w:val="none"/>
        </w:rPr>
      </w:pPr>
      <w:r>
        <w:rPr>
          <w:highlight w:val="none"/>
        </w:rPr>
        <mc:AlternateContent>
          <mc:Choice Requires="wpg">
            <w:drawing>
              <wp:inline xmlns:wp="http://schemas.openxmlformats.org/drawingml/2006/wordprocessingDrawing" distT="0" distB="0" distL="0" distR="0">
                <wp:extent cx="5940425" cy="2296437"/>
                <wp:effectExtent l="0" t="0" r="0" b="0"/>
                <wp:docPr id="3" name="" hidden="0" title="im TeachCenter eingebetteter 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17232" name="" hidden="0" title="im TeachCenter eingebetteter Kalender"/>
                        <pic:cNvPicPr>
                          <a:picLocks noChangeAspect="1"/>
                        </pic:cNvPicPr>
                        <pic:nvPr isPhoto="0" userDrawn="0"/>
                      </pic:nvPicPr>
                      <pic:blipFill>
                        <a:blip r:embed="rId16"/>
                        <a:stretch/>
                      </pic:blipFill>
                      <pic:spPr bwMode="auto">
                        <a:xfrm rot="0" flipH="0" flipV="0">
                          <a:off x="0" y="0"/>
                          <a:ext cx="5940424" cy="229643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467.8pt;height:180.8pt;rotation:0;" stroked="false">
                <v:path textboxrect="0,0,0,0"/>
                <v:imagedata r:id="rId16" o:title=""/>
              </v:shape>
            </w:pict>
          </mc:Fallback>
        </mc:AlternateContent>
      </w:r>
      <w:r>
        <w:rPr>
          <w:highlight w:val="none"/>
        </w:rPr>
      </w:r>
      <w:r/>
    </w:p>
    <w:p>
      <w:r>
        <w:rPr>
          <w:highlight w:val="none"/>
        </w:rPr>
      </w:r>
      <w:r>
        <w:t xml:space="preserve">Achtung: Es werden aus Datenschutzund Sicherheitsgründen seitens des TeachCenter-Supports nur bestimmte Seiten als Quellen für eingebettete Inhalte zugelassen. Sollte der von Ihnen gewünschte Inhalt nicht durch das TeachCenter dargestellt werden, so können</w:t>
      </w:r>
      <w:r>
        <w:t xml:space="preserve"> Sie beim </w:t>
      </w:r>
      <w:hyperlink r:id="rId17" w:tooltip="E-Mail des TeachCenter-Supports" w:history="1">
        <w:r>
          <w:rPr>
            <w:rStyle w:val="888"/>
          </w:rPr>
          <w:t xml:space="preserve">TeachCenter-Support</w:t>
        </w:r>
      </w:hyperlink>
      <w:r>
        <w:t xml:space="preserve"> nach einer Freischaltung der entsprechenden Quelle fragen.</w:t>
      </w:r>
      <w:r>
        <w:rPr>
          <w:highlight w:val="none"/>
        </w:rPr>
      </w:r>
      <w:r/>
    </w:p>
    <w:p>
      <w:pPr>
        <w:pStyle w:val="732"/>
        <w:spacing w:before="363" w:beforeAutospacing="0"/>
        <w:rPr>
          <w:highlight w:val="none"/>
        </w:rPr>
      </w:pPr>
      <w:r>
        <w:rPr>
          <w:highlight w:val="none"/>
        </w:rPr>
      </w:r>
      <w:r>
        <w:rPr>
          <w:highlight w:val="none"/>
        </w:rPr>
        <w:t xml:space="preserve">Sticker zum Beitrag</w:t>
      </w:r>
      <w:r/>
    </w:p>
    <w:p>
      <w:r/>
      <w:r>
        <mc:AlternateContent>
          <mc:Choice Requires="wpg">
            <w:drawing>
              <wp:inline xmlns:wp="http://schemas.openxmlformats.org/drawingml/2006/wordprocessingDrawing" distT="0" distB="0" distL="0" distR="0">
                <wp:extent cx="1901531" cy="1901531"/>
                <wp:effectExtent l="0" t="0" r="0" b="0"/>
                <wp:docPr id="4" name="" hidden="0" title="Sticker zum Beitrag: ein stilisiertes Text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44548" name="" hidden="0" title="Sticker zum Beitrag: ein stilisiertes Textfeld"/>
                        <pic:cNvPicPr>
                          <a:picLocks noChangeAspect="1"/>
                        </pic:cNvPicPr>
                        <pic:nvPr isPhoto="0" userDrawn="0"/>
                      </pic:nvPicPr>
                      <pic:blipFill>
                        <a:blip r:embed="rId18"/>
                        <a:stretch/>
                      </pic:blipFill>
                      <pic:spPr bwMode="auto">
                        <a:xfrm rot="0" flipH="0" flipV="0">
                          <a:off x="0" y="0"/>
                          <a:ext cx="1901531" cy="190153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149.7pt;height:149.7pt;rotation:0;" stroked="false">
                <v:path textboxrect="0,0,0,0"/>
                <v:imagedata r:id="rId18" o:title=""/>
              </v:shape>
            </w:pict>
          </mc:Fallback>
        </mc:AlternateContent>
      </w:r>
      <w:r/>
      <w:r/>
    </w:p>
    <w:sectPr>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8"/>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4">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5">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1">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12">
    <w:multiLevelType w:val="hybridMultilevel"/>
    <w:lvl w:ilvl="0">
      <w:start w:val="1"/>
      <w:numFmt w:val="decimal"/>
      <w:isLgl w:val="false"/>
      <w:suff w:val="tab"/>
      <w:lvlText w:val="%1."/>
      <w:lvlJc w:val="right"/>
      <w:pPr>
        <w:ind w:left="442" w:hanging="360"/>
      </w:p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5">
    <w:multiLevelType w:val="hybridMultilevel"/>
    <w:lvl w:ilvl="0">
      <w:start w:val="1"/>
      <w:numFmt w:val="decimal"/>
      <w:isLgl w:val="false"/>
      <w:suff w:val="tab"/>
      <w:lvlText w:val="%1."/>
      <w:lvlJc w:val="right"/>
      <w:pPr>
        <w:ind w:left="442" w:hanging="360"/>
      </w:pPr>
      <w:rPr>
        <w:rFonts w:ascii="Arial" w:hAnsi="Arial" w:cs="Arial" w:eastAsia="Arial"/>
        <w:color w:val="000000"/>
        <w:sz w:val="24"/>
      </w:r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7">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9">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0">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2">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3">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4">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5">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6">
    <w:multiLevelType w:val="hybridMultilevel"/>
    <w:lvl w:ilvl="0">
      <w:start w:val="1"/>
      <w:numFmt w:val="decimal"/>
      <w:isLgl w:val="false"/>
      <w:suff w:val="tab"/>
      <w:lvlText w:val="%1."/>
      <w:lvlJc w:val="right"/>
      <w:pPr>
        <w:ind w:left="442" w:hanging="360"/>
      </w:pPr>
      <w:rPr>
        <w:rFonts w:ascii="Arial" w:hAnsi="Arial" w:cs="Arial" w:eastAsia="Arial"/>
        <w:color w:val="000000"/>
        <w:sz w:val="24"/>
      </w:r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27">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8">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9">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0">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3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2">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33">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4">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35">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37">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6"/>
    <w:next w:val="906"/>
    <w:link w:val="731"/>
    <w:uiPriority w:val="9"/>
    <w:qFormat/>
    <w:pPr>
      <w:keepLines/>
      <w:keepNext/>
      <w:spacing w:before="480" w:after="200"/>
      <w:pBdr>
        <w:top w:val="none" w:color="000000" w:sz="4" w:space="0"/>
        <w:left w:val="none" w:color="000000" w:sz="4" w:space="0"/>
        <w:bottom w:val="none" w:color="000000" w:sz="4" w:space="0"/>
        <w:right w:val="none" w:color="000000" w:sz="4" w:space="0"/>
      </w:pBdr>
      <w:outlineLvl w:val="1"/>
    </w:pPr>
    <w:rPr>
      <w:rFonts w:ascii="Arial" w:hAnsi="Arial" w:cs="Arial" w:eastAsia="Arial"/>
      <w:b/>
      <w:sz w:val="40"/>
      <w:szCs w:val="40"/>
    </w:rPr>
  </w:style>
  <w:style w:type="character" w:styleId="731">
    <w:name w:val="Heading 1 Char"/>
    <w:link w:val="730"/>
    <w:uiPriority w:val="9"/>
    <w:rPr>
      <w:b/>
    </w:rPr>
  </w:style>
  <w:style w:type="paragraph" w:styleId="732">
    <w:name w:val="Heading 2"/>
    <w:basedOn w:val="906"/>
    <w:next w:val="906"/>
    <w:link w:val="733"/>
    <w:uiPriority w:val="9"/>
    <w:unhideWhenUsed/>
    <w:qFormat/>
    <w:pPr>
      <w:keepLines/>
      <w:keepNext/>
      <w:spacing w:before="360" w:after="200"/>
      <w:outlineLvl w:val="3"/>
    </w:pPr>
    <w:rPr>
      <w:rFonts w:ascii="Arial" w:hAnsi="Arial" w:cs="Arial" w:eastAsia="Arial"/>
      <w:b/>
      <w:sz w:val="34"/>
    </w:rPr>
  </w:style>
  <w:style w:type="character" w:styleId="733">
    <w:name w:val="Heading 2 Char"/>
    <w:link w:val="732"/>
    <w:uiPriority w:val="9"/>
    <w:rPr>
      <w:b/>
      <w:sz w:val="34"/>
    </w:rPr>
  </w:style>
  <w:style w:type="paragraph" w:styleId="734">
    <w:name w:val="Heading 3"/>
    <w:basedOn w:val="906"/>
    <w:next w:val="906"/>
    <w:link w:val="735"/>
    <w:uiPriority w:val="9"/>
    <w:unhideWhenUsed/>
    <w:qFormat/>
    <w:pPr>
      <w:keepLines/>
      <w:keepNext/>
      <w:spacing w:before="320" w:after="200"/>
      <w:outlineLvl w:val="2"/>
    </w:pPr>
    <w:rPr>
      <w:rFonts w:ascii="Arial" w:hAnsi="Arial" w:cs="Arial" w:eastAsia="Arial"/>
      <w:b/>
      <w:sz w:val="30"/>
      <w:szCs w:val="30"/>
    </w:rPr>
  </w:style>
  <w:style w:type="character" w:styleId="735">
    <w:name w:val="Heading 3 Char"/>
    <w:link w:val="734"/>
    <w:uiPriority w:val="9"/>
    <w:rPr>
      <w:b/>
    </w:rPr>
  </w:style>
  <w:style w:type="paragraph" w:styleId="736">
    <w:name w:val="Heading 4"/>
    <w:basedOn w:val="906"/>
    <w:next w:val="906"/>
    <w:link w:val="737"/>
    <w:uiPriority w:val="9"/>
    <w:unhideWhenUsed/>
    <w:qFormat/>
    <w:pPr>
      <w:keepLines/>
      <w:keepNext/>
      <w:spacing w:before="320" w:after="200"/>
      <w:outlineLvl w:val="3"/>
    </w:pPr>
    <w:rPr>
      <w:rFonts w:ascii="Arial" w:hAnsi="Arial" w:cs="Arial" w:eastAsia="Arial"/>
      <w:b/>
      <w:bCs/>
      <w:sz w:val="26"/>
      <w:szCs w:val="26"/>
    </w:rPr>
  </w:style>
  <w:style w:type="character" w:styleId="737">
    <w:name w:val="Heading 4 Char"/>
    <w:link w:val="736"/>
    <w:uiPriority w:val="9"/>
    <w:rPr>
      <w:rFonts w:ascii="Arial" w:hAnsi="Arial" w:cs="Arial" w:eastAsia="Arial"/>
      <w:b/>
      <w:bCs/>
      <w:sz w:val="26"/>
      <w:szCs w:val="26"/>
    </w:rPr>
  </w:style>
  <w:style w:type="paragraph" w:styleId="738">
    <w:name w:val="Heading 5"/>
    <w:basedOn w:val="906"/>
    <w:next w:val="906"/>
    <w:link w:val="739"/>
    <w:uiPriority w:val="9"/>
    <w:unhideWhenUsed/>
    <w:qFormat/>
    <w:pPr>
      <w:keepLines/>
      <w:keepNext/>
      <w:spacing w:before="320" w:after="200"/>
      <w:outlineLvl w:val="4"/>
    </w:pPr>
    <w:rPr>
      <w:rFonts w:ascii="Arial" w:hAnsi="Arial" w:cs="Arial" w:eastAsia="Arial"/>
      <w:b/>
      <w:bCs/>
      <w:sz w:val="24"/>
      <w:szCs w:val="24"/>
    </w:rPr>
  </w:style>
  <w:style w:type="character" w:styleId="739">
    <w:name w:val="Heading 5 Char"/>
    <w:link w:val="738"/>
    <w:uiPriority w:val="9"/>
    <w:rPr>
      <w:rFonts w:ascii="Arial" w:hAnsi="Arial" w:cs="Arial" w:eastAsia="Arial"/>
      <w:b/>
      <w:bCs/>
      <w:sz w:val="24"/>
      <w:szCs w:val="24"/>
    </w:rPr>
  </w:style>
  <w:style w:type="paragraph" w:styleId="740">
    <w:name w:val="Heading 6"/>
    <w:basedOn w:val="906"/>
    <w:next w:val="906"/>
    <w:link w:val="741"/>
    <w:uiPriority w:val="9"/>
    <w:unhideWhenUsed/>
    <w:qFormat/>
    <w:pPr>
      <w:keepLines/>
      <w:keepNext/>
      <w:spacing w:before="320" w:after="200"/>
      <w:outlineLvl w:val="5"/>
    </w:pPr>
    <w:rPr>
      <w:rFonts w:ascii="Arial" w:hAnsi="Arial" w:cs="Arial" w:eastAsia="Arial"/>
      <w:b/>
      <w:bCs/>
      <w:sz w:val="22"/>
      <w:szCs w:val="22"/>
    </w:rPr>
  </w:style>
  <w:style w:type="character" w:styleId="741">
    <w:name w:val="Heading 6 Char"/>
    <w:link w:val="740"/>
    <w:uiPriority w:val="9"/>
    <w:rPr>
      <w:rFonts w:ascii="Arial" w:hAnsi="Arial" w:cs="Arial" w:eastAsia="Arial"/>
      <w:b/>
      <w:bCs/>
      <w:sz w:val="22"/>
      <w:szCs w:val="22"/>
    </w:rPr>
  </w:style>
  <w:style w:type="paragraph" w:styleId="742">
    <w:name w:val="Heading 7"/>
    <w:basedOn w:val="906"/>
    <w:next w:val="906"/>
    <w:link w:val="743"/>
    <w:uiPriority w:val="9"/>
    <w:unhideWhenUsed/>
    <w:qFormat/>
    <w:pPr>
      <w:keepLines/>
      <w:keepNext/>
      <w:spacing w:before="320" w:after="200"/>
      <w:outlineLvl w:val="6"/>
    </w:pPr>
    <w:rPr>
      <w:rFonts w:ascii="Arial" w:hAnsi="Arial" w:cs="Arial" w:eastAsia="Arial"/>
      <w:b/>
      <w:bCs/>
      <w:i/>
      <w:iCs/>
      <w:sz w:val="22"/>
      <w:szCs w:val="22"/>
    </w:rPr>
  </w:style>
  <w:style w:type="character" w:styleId="743">
    <w:name w:val="Heading 7 Char"/>
    <w:link w:val="742"/>
    <w:uiPriority w:val="9"/>
    <w:rPr>
      <w:rFonts w:ascii="Arial" w:hAnsi="Arial" w:cs="Arial" w:eastAsia="Arial"/>
      <w:b/>
      <w:bCs/>
      <w:i/>
      <w:iCs/>
      <w:sz w:val="22"/>
      <w:szCs w:val="22"/>
    </w:rPr>
  </w:style>
  <w:style w:type="paragraph" w:styleId="744">
    <w:name w:val="Heading 8"/>
    <w:basedOn w:val="906"/>
    <w:next w:val="906"/>
    <w:link w:val="745"/>
    <w:uiPriority w:val="9"/>
    <w:unhideWhenUsed/>
    <w:qFormat/>
    <w:pPr>
      <w:keepLines/>
      <w:keepNext/>
      <w:spacing w:before="320" w:after="200"/>
      <w:outlineLvl w:val="7"/>
    </w:pPr>
    <w:rPr>
      <w:rFonts w:ascii="Arial" w:hAnsi="Arial" w:cs="Arial" w:eastAsia="Arial"/>
      <w:i/>
      <w:iCs/>
      <w:sz w:val="22"/>
      <w:szCs w:val="22"/>
    </w:rPr>
  </w:style>
  <w:style w:type="character" w:styleId="745">
    <w:name w:val="Heading 8 Char"/>
    <w:link w:val="744"/>
    <w:uiPriority w:val="9"/>
    <w:rPr>
      <w:rFonts w:ascii="Arial" w:hAnsi="Arial" w:cs="Arial" w:eastAsia="Arial"/>
      <w:i/>
      <w:iCs/>
      <w:sz w:val="22"/>
      <w:szCs w:val="22"/>
    </w:rPr>
  </w:style>
  <w:style w:type="paragraph" w:styleId="746">
    <w:name w:val="Heading 9"/>
    <w:basedOn w:val="906"/>
    <w:next w:val="906"/>
    <w:link w:val="747"/>
    <w:uiPriority w:val="9"/>
    <w:unhideWhenUsed/>
    <w:qFormat/>
    <w:pPr>
      <w:keepLines/>
      <w:keepNext/>
      <w:spacing w:before="320" w:after="200"/>
      <w:outlineLvl w:val="8"/>
    </w:pPr>
    <w:rPr>
      <w:rFonts w:ascii="Arial" w:hAnsi="Arial" w:cs="Arial" w:eastAsia="Arial"/>
      <w:i/>
      <w:iCs/>
      <w:sz w:val="21"/>
      <w:szCs w:val="21"/>
    </w:rPr>
  </w:style>
  <w:style w:type="character" w:styleId="747">
    <w:name w:val="Heading 9 Char"/>
    <w:link w:val="746"/>
    <w:uiPriority w:val="9"/>
    <w:rPr>
      <w:rFonts w:ascii="Arial" w:hAnsi="Arial" w:cs="Arial" w:eastAsia="Arial"/>
      <w:i/>
      <w:iCs/>
      <w:sz w:val="21"/>
      <w:szCs w:val="21"/>
    </w:rPr>
  </w:style>
  <w:style w:type="paragraph" w:styleId="748">
    <w:name w:val="Title"/>
    <w:basedOn w:val="906"/>
    <w:next w:val="906"/>
    <w:link w:val="749"/>
    <w:uiPriority w:val="10"/>
    <w:qFormat/>
    <w:pPr>
      <w:contextualSpacing/>
      <w:spacing w:before="300" w:after="200"/>
    </w:pPr>
    <w:rPr>
      <w:sz w:val="48"/>
      <w:szCs w:val="48"/>
    </w:rPr>
  </w:style>
  <w:style w:type="character" w:styleId="749">
    <w:name w:val="Title Char"/>
    <w:link w:val="748"/>
    <w:uiPriority w:val="10"/>
    <w:rPr>
      <w:sz w:val="48"/>
      <w:szCs w:val="48"/>
    </w:rPr>
  </w:style>
  <w:style w:type="paragraph" w:styleId="750">
    <w:name w:val="Subtitle"/>
    <w:basedOn w:val="906"/>
    <w:next w:val="906"/>
    <w:link w:val="751"/>
    <w:uiPriority w:val="11"/>
    <w:qFormat/>
    <w:pPr>
      <w:spacing w:before="200" w:after="200"/>
    </w:pPr>
    <w:rPr>
      <w:sz w:val="24"/>
      <w:szCs w:val="24"/>
    </w:rPr>
  </w:style>
  <w:style w:type="character" w:styleId="751">
    <w:name w:val="Subtitle Char"/>
    <w:link w:val="750"/>
    <w:uiPriority w:val="11"/>
    <w:rPr>
      <w:sz w:val="24"/>
      <w:szCs w:val="24"/>
    </w:rPr>
  </w:style>
  <w:style w:type="paragraph" w:styleId="752">
    <w:name w:val="Quote"/>
    <w:basedOn w:val="906"/>
    <w:next w:val="906"/>
    <w:link w:val="753"/>
    <w:uiPriority w:val="29"/>
    <w:qFormat/>
    <w:pPr>
      <w:ind w:left="720" w:right="720"/>
    </w:pPr>
    <w:rPr>
      <w:i/>
    </w:rPr>
  </w:style>
  <w:style w:type="character" w:styleId="753">
    <w:name w:val="Quote Char"/>
    <w:link w:val="752"/>
    <w:uiPriority w:val="29"/>
    <w:rPr>
      <w:i/>
    </w:rPr>
  </w:style>
  <w:style w:type="paragraph" w:styleId="754">
    <w:name w:val="Intense Quote"/>
    <w:basedOn w:val="906"/>
    <w:next w:val="906"/>
    <w:link w:val="755"/>
    <w:uiPriority w:val="30"/>
    <w:qFormat/>
    <w:pPr>
      <w:contextualSpacing w:val="0"/>
      <w:ind w:left="720" w:right="720"/>
      <w:shd w:val="clear" w:color="f2f2f2" w:fill="f2f2f2"/>
      <w:pBdr>
        <w:top w:val="single" w:color="FFFFFF" w:sz="4" w:space="5"/>
        <w:left w:val="single" w:color="FFFFFF" w:sz="4" w:space="10"/>
        <w:bottom w:val="single" w:color="FFFFFF" w:sz="4" w:space="5"/>
        <w:right w:val="single" w:color="FFFFFF" w:sz="4" w:space="10"/>
      </w:pBdr>
    </w:pPr>
    <w:rPr>
      <w:i/>
    </w:rPr>
  </w:style>
  <w:style w:type="character" w:styleId="755">
    <w:name w:val="Intense Quote Char"/>
    <w:link w:val="754"/>
    <w:uiPriority w:val="30"/>
    <w:rPr>
      <w:i/>
    </w:rPr>
  </w:style>
  <w:style w:type="paragraph" w:styleId="756">
    <w:name w:val="Header"/>
    <w:basedOn w:val="906"/>
    <w:link w:val="757"/>
    <w:uiPriority w:val="99"/>
    <w:unhideWhenUsed/>
    <w:pPr>
      <w:spacing w:after="0" w:line="240" w:lineRule="auto"/>
      <w:tabs>
        <w:tab w:val="center" w:pos="7143" w:leader="none"/>
        <w:tab w:val="right" w:pos="14287" w:leader="none"/>
      </w:tabs>
    </w:pPr>
  </w:style>
  <w:style w:type="character" w:styleId="757">
    <w:name w:val="Header Char"/>
    <w:link w:val="756"/>
    <w:uiPriority w:val="99"/>
  </w:style>
  <w:style w:type="paragraph" w:styleId="758">
    <w:name w:val="Footer"/>
    <w:basedOn w:val="906"/>
    <w:link w:val="761"/>
    <w:uiPriority w:val="99"/>
    <w:unhideWhenUsed/>
    <w:pPr>
      <w:jc w:val="center"/>
      <w:spacing w:after="0" w:line="240" w:lineRule="auto"/>
      <w:tabs>
        <w:tab w:val="center" w:pos="7143" w:leader="none"/>
        <w:tab w:val="right" w:pos="14287" w:leader="none"/>
      </w:tabs>
    </w:pPr>
    <w:rPr>
      <w:sz w:val="24"/>
    </w:rPr>
  </w:style>
  <w:style w:type="character" w:styleId="759">
    <w:name w:val="Footer Char"/>
    <w:link w:val="758"/>
    <w:uiPriority w:val="99"/>
  </w:style>
  <w:style w:type="paragraph" w:styleId="760">
    <w:name w:val="Caption"/>
    <w:basedOn w:val="906"/>
    <w:next w:val="906"/>
    <w:uiPriority w:val="35"/>
    <w:semiHidden/>
    <w:unhideWhenUsed/>
    <w:qFormat/>
    <w:pPr>
      <w:spacing w:line="276" w:lineRule="auto"/>
    </w:pPr>
    <w:rPr>
      <w:b/>
      <w:bCs/>
      <w:color w:val="4F81BD" w:themeColor="accent1"/>
      <w:sz w:val="18"/>
      <w:szCs w:val="18"/>
    </w:rPr>
  </w:style>
  <w:style w:type="character" w:styleId="761">
    <w:name w:val="Caption Char"/>
    <w:link w:val="758"/>
    <w:uiPriority w:val="99"/>
    <w:rPr>
      <w:sz w:val="24"/>
    </w:rPr>
  </w:style>
  <w:style w:type="table" w:styleId="762">
    <w:name w:val="Table Grid"/>
    <w:basedOn w:val="90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3">
    <w:name w:val="Table Grid Light"/>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4">
    <w:name w:val="Plain Table 1"/>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2"/>
    <w:basedOn w:val="90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3"/>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7">
    <w:name w:val="Plain Table 4"/>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8">
    <w:name w:val="Plain Table 5"/>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769">
    <w:name w:val="Grid Table 1 Light"/>
    <w:basedOn w:val="90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0">
    <w:name w:val="Grid Table 1 Light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1">
    <w:name w:val="Grid Table 1 Light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2">
    <w:name w:val="Grid Table 1 Light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3">
    <w:name w:val="Grid Table 1 Light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4">
    <w:name w:val="Grid Table 1 Light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5">
    <w:name w:val="Grid Table 1 Light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6">
    <w:name w:val="Grid Table 2"/>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7">
    <w:name w:val="Grid Table 2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8">
    <w:name w:val="Grid Table 2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9">
    <w:name w:val="Grid Table 2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0">
    <w:name w:val="Grid Table 2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1">
    <w:name w:val="Grid Table 2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5" w:sz="4" w:space="0"/>
          <w:left w:val="none" w:color="000000" w:sz="4" w:space="0"/>
          <w:bottom w:val="none" w:color="000000" w:sz="4" w:space="0"/>
          <w:right w:val="none" w:color="000000" w:sz="4" w:space="0"/>
        </w:tcBorders>
      </w:tcPr>
    </w:tblStylePr>
  </w:style>
  <w:style w:type="table" w:styleId="782">
    <w:name w:val="Grid Table 2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6" w:sz="4" w:space="0"/>
          <w:left w:val="none" w:color="000000" w:sz="4" w:space="0"/>
          <w:bottom w:val="none" w:color="000000" w:sz="4" w:space="0"/>
          <w:right w:val="none" w:color="000000" w:sz="4" w:space="0"/>
        </w:tcBorders>
      </w:tcPr>
    </w:tblStylePr>
  </w:style>
  <w:style w:type="table" w:styleId="783">
    <w:name w:val="Grid Table 3"/>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90">
    <w:name w:val="Grid Table 4"/>
    <w:basedOn w:val="90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1">
    <w:name w:val="Grid Table 4 - Accent 1"/>
    <w:basedOn w:val="90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2">
    <w:name w:val="Grid Table 4 - Accent 2"/>
    <w:basedOn w:val="90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3">
    <w:name w:val="Grid Table 4 - Accent 3"/>
    <w:basedOn w:val="90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4">
    <w:name w:val="Grid Table 4 - Accent 4"/>
    <w:basedOn w:val="90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5">
    <w:name w:val="Grid Table 4 - Accent 5"/>
    <w:basedOn w:val="90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6">
    <w:name w:val="Grid Table 4 - Accent 6"/>
    <w:basedOn w:val="90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7">
    <w:name w:val="Grid Table 5 Dark"/>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798">
    <w:name w:val="Grid Table 5 Dark- Accent 1"/>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799">
    <w:name w:val="Grid Table 5 Dark - Accent 2"/>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0">
    <w:name w:val="Grid Table 5 Dark - Accent 3"/>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1">
    <w:name w:val="Grid Table 5 Dark- Accent 4"/>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2">
    <w:name w:val="Grid Table 5 Dark - Accent 5"/>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3">
    <w:name w:val="Grid Table 5 Dark - Accent 6"/>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4">
    <w:name w:val="Grid Table 6 Colorful"/>
    <w:basedOn w:val="90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5">
    <w:name w:val="Grid Table 6 Colorful - Accent 1"/>
    <w:basedOn w:val="90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6">
    <w:name w:val="Grid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7">
    <w:name w:val="Grid Table 6 Colorful - Accent 3"/>
    <w:basedOn w:val="90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8">
    <w:name w:val="Grid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9">
    <w:name w:val="Grid Table 6 Colorful - Accent 5"/>
    <w:basedOn w:val="90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0">
    <w:name w:val="Grid Table 6 Colorful - Accent 6"/>
    <w:basedOn w:val="90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1">
    <w:name w:val="Grid Table 7 Colorful"/>
    <w:basedOn w:val="90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fill="ffffff"/>
        <w:tcBorders>
          <w:top w:val="single" w:color="000000" w:themeColor="text1" w:themeTint="80" w:sz="4" w:space="0"/>
          <w:left w:val="none" w:color="000000" w:sz="4" w:space="0"/>
          <w:bottom w:val="none" w:color="000000" w:sz="4" w:space="0"/>
          <w:right w:val="none" w:color="000000" w:sz="4" w:space="0"/>
        </w:tcBorders>
      </w:tcPr>
    </w:tblStylePr>
  </w:style>
  <w:style w:type="table" w:styleId="812">
    <w:name w:val="Grid Table 7 Colorful - Accent 1"/>
    <w:basedOn w:val="90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fill="ffffff"/>
        <w:tcBorders>
          <w:top w:val="single" w:color="000000" w:themeColor="accent1" w:themeTint="80" w:sz="4" w:space="0"/>
          <w:left w:val="none" w:color="000000" w:sz="4" w:space="0"/>
          <w:bottom w:val="none" w:color="000000" w:sz="4" w:space="0"/>
          <w:right w:val="none" w:color="000000" w:sz="4" w:space="0"/>
        </w:tcBorders>
      </w:tcPr>
    </w:tblStylePr>
  </w:style>
  <w:style w:type="table" w:styleId="813">
    <w:name w:val="Grid Table 7 Colorful - Accent 2"/>
    <w:basedOn w:val="90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4">
    <w:name w:val="Grid Table 7 Colorful - Accent 3"/>
    <w:basedOn w:val="90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5">
    <w:name w:val="Grid Table 7 Colorful - Accent 4"/>
    <w:basedOn w:val="90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6">
    <w:name w:val="Grid Table 7 Colorful - Accent 5"/>
    <w:basedOn w:val="90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fill="ffffff"/>
        <w:tcBorders>
          <w:top w:val="single" w:color="000000" w:themeColor="accent5" w:themeTint="90" w:sz="4" w:space="0"/>
          <w:left w:val="none" w:color="000000" w:sz="4" w:space="0"/>
          <w:bottom w:val="none" w:color="000000" w:sz="4" w:space="0"/>
          <w:right w:val="none" w:color="000000" w:sz="4" w:space="0"/>
        </w:tcBorders>
      </w:tcPr>
    </w:tblStylePr>
  </w:style>
  <w:style w:type="table" w:styleId="817">
    <w:name w:val="Grid Table 7 Colorful - Accent 6"/>
    <w:basedOn w:val="90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fill="ffffff"/>
        <w:tcBorders>
          <w:top w:val="single" w:color="000000" w:themeColor="accent6" w:themeTint="90" w:sz="4" w:space="0"/>
          <w:left w:val="none" w:color="000000" w:sz="4" w:space="0"/>
          <w:bottom w:val="none" w:color="000000" w:sz="4" w:space="0"/>
          <w:right w:val="none" w:color="000000" w:sz="4" w:space="0"/>
        </w:tcBorders>
      </w:tcPr>
    </w:tblStylePr>
  </w:style>
  <w:style w:type="table" w:styleId="818">
    <w:name w:val="List Table 1 Light"/>
    <w:basedOn w:val="907"/>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9">
    <w:name w:val="List Table 1 Light - Accent 1"/>
    <w:basedOn w:val="907"/>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0">
    <w:name w:val="List Table 1 Light - Accent 2"/>
    <w:basedOn w:val="907"/>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1">
    <w:name w:val="List Table 1 Light - Accent 3"/>
    <w:basedOn w:val="907"/>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2">
    <w:name w:val="List Table 1 Light - Accent 4"/>
    <w:basedOn w:val="907"/>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3">
    <w:name w:val="List Table 1 Light - Accent 5"/>
    <w:basedOn w:val="907"/>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4">
    <w:name w:val="List Table 1 Light - Accent 6"/>
    <w:basedOn w:val="907"/>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5">
    <w:name w:val="List Table 2"/>
    <w:basedOn w:val="90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6">
    <w:name w:val="List Table 2 - Accent 1"/>
    <w:basedOn w:val="90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7">
    <w:name w:val="List Table 2 - Accent 2"/>
    <w:basedOn w:val="90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8">
    <w:name w:val="List Table 2 - Accent 3"/>
    <w:basedOn w:val="90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9">
    <w:name w:val="List Table 2 - Accent 4"/>
    <w:basedOn w:val="90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0">
    <w:name w:val="List Table 2 - Accent 5"/>
    <w:basedOn w:val="90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1">
    <w:name w:val="List Table 2 - Accent 6"/>
    <w:basedOn w:val="90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2">
    <w:name w:val="List Table 3"/>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3">
    <w:name w:val="List Table 3 - Accent 1"/>
    <w:basedOn w:val="90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4">
    <w:name w:val="List Table 3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5">
    <w:name w:val="List Table 3 - Accent 3"/>
    <w:basedOn w:val="90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6">
    <w:name w:val="List Table 3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7">
    <w:name w:val="List Table 3 - Accent 5"/>
    <w:basedOn w:val="90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8">
    <w:name w:val="List Table 3 - Accent 6"/>
    <w:basedOn w:val="90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9">
    <w:name w:val="List Table 4"/>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0">
    <w:name w:val="List Table 4 - Accent 1"/>
    <w:basedOn w:val="90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1">
    <w:name w:val="List Table 4 - Accent 2"/>
    <w:basedOn w:val="90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2">
    <w:name w:val="List Table 4 - Accent 3"/>
    <w:basedOn w:val="90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3">
    <w:name w:val="List Table 4 - Accent 4"/>
    <w:basedOn w:val="90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4">
    <w:name w:val="List Table 4 - Accent 5"/>
    <w:basedOn w:val="90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5">
    <w:name w:val="List Table 4 - Accent 6"/>
    <w:basedOn w:val="90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6">
    <w:name w:val="List Table 5 Dark"/>
    <w:basedOn w:val="90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1"/>
    <w:basedOn w:val="90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2"/>
    <w:basedOn w:val="90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3"/>
    <w:basedOn w:val="90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4"/>
    <w:basedOn w:val="90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5"/>
    <w:basedOn w:val="90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6"/>
    <w:basedOn w:val="90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6 Colorful"/>
    <w:basedOn w:val="90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4">
    <w:name w:val="List Table 6 Colorful - Accent 1"/>
    <w:basedOn w:val="90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5">
    <w:name w:val="List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6">
    <w:name w:val="List Table 6 Colorful - Accent 3"/>
    <w:basedOn w:val="90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7">
    <w:name w:val="List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8">
    <w:name w:val="List Table 6 Colorful - Accent 5"/>
    <w:basedOn w:val="90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9">
    <w:name w:val="List Table 6 Colorful - Accent 6"/>
    <w:basedOn w:val="90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60">
    <w:name w:val="List Table 7 Colorful"/>
    <w:basedOn w:val="90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fill="ffffff"/>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1">
    <w:name w:val="List Table 7 Colorful - Accent 1"/>
    <w:basedOn w:val="90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fill="ffffff"/>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62">
    <w:name w:val="List Table 7 Colorful - Accent 2"/>
    <w:basedOn w:val="90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63">
    <w:name w:val="List Table 7 Colorful - Accent 3"/>
    <w:basedOn w:val="90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fill="ffffff"/>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64">
    <w:name w:val="List Table 7 Colorful - Accent 4"/>
    <w:basedOn w:val="90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5">
    <w:name w:val="List Table 7 Colorful - Accent 5"/>
    <w:basedOn w:val="90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fill="ffffff"/>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6">
    <w:name w:val="List Table 7 Colorful - Accent 6"/>
    <w:basedOn w:val="90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fill="ffffff"/>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7">
    <w:name w:val="Lined - Accent"/>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68">
    <w:name w:val="Lined - Accent 1"/>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69">
    <w:name w:val="Lined - Accent 2"/>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0">
    <w:name w:val="Lined - Accent 3"/>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1">
    <w:name w:val="Lined - Accent 4"/>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2">
    <w:name w:val="Lined - Accent 5"/>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3">
    <w:name w:val="Lined - Accent 6"/>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4">
    <w:name w:val="Bordered &amp; Lined - Accent"/>
    <w:basedOn w:val="90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5">
    <w:name w:val="Bordered &amp; Lined - Accent 1"/>
    <w:basedOn w:val="90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6">
    <w:name w:val="Bordered &amp; Lined - Accent 2"/>
    <w:basedOn w:val="90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7">
    <w:name w:val="Bordered &amp; Lined - Accent 3"/>
    <w:basedOn w:val="90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8">
    <w:name w:val="Bordered &amp; Lined - Accent 4"/>
    <w:basedOn w:val="90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9">
    <w:name w:val="Bordered &amp; Lined - Accent 5"/>
    <w:basedOn w:val="90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80">
    <w:name w:val="Bordered &amp; Lined - Accent 6"/>
    <w:basedOn w:val="90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81">
    <w:name w:val="Bordered"/>
    <w:basedOn w:val="90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2">
    <w:name w:val="Bordered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3">
    <w:name w:val="Bordered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4">
    <w:name w:val="Bordered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5">
    <w:name w:val="Bordered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6">
    <w:name w:val="Bordered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7">
    <w:name w:val="Bordered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8">
    <w:name w:val="Hyperlink"/>
    <w:uiPriority w:val="99"/>
    <w:unhideWhenUsed/>
    <w:rPr>
      <w:color w:val="0000FF" w:themeColor="hyperlink"/>
      <w:u w:val="single"/>
    </w:rPr>
  </w:style>
  <w:style w:type="paragraph" w:styleId="889">
    <w:name w:val="footnote text"/>
    <w:basedOn w:val="906"/>
    <w:link w:val="890"/>
    <w:uiPriority w:val="99"/>
    <w:semiHidden/>
    <w:unhideWhenUsed/>
    <w:pPr>
      <w:spacing w:after="40" w:line="240" w:lineRule="auto"/>
    </w:pPr>
    <w:rPr>
      <w:sz w:val="18"/>
    </w:rPr>
  </w:style>
  <w:style w:type="character" w:styleId="890">
    <w:name w:val="Footnote Text Char"/>
    <w:link w:val="889"/>
    <w:uiPriority w:val="99"/>
    <w:rPr>
      <w:sz w:val="18"/>
    </w:rPr>
  </w:style>
  <w:style w:type="character" w:styleId="891">
    <w:name w:val="footnote reference"/>
    <w:uiPriority w:val="99"/>
    <w:unhideWhenUsed/>
    <w:rPr>
      <w:vertAlign w:val="superscript"/>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pPr>
      <w:ind w:left="0" w:right="0" w:firstLine="0"/>
      <w:spacing w:before="198" w:beforeAutospacing="0" w:after="198" w:afterAutospacing="0"/>
      <w:shd w:val="clear" w:color="ffffff" w:fill="ffffff"/>
      <w:pBdr>
        <w:top w:val="none" w:color="000000" w:sz="4" w:space="0"/>
        <w:left w:val="none" w:color="000000" w:sz="4" w:space="0"/>
        <w:bottom w:val="none" w:color="000000" w:sz="4" w:space="0"/>
        <w:right w:val="none" w:color="000000" w:sz="4" w:space="0"/>
      </w:pBdr>
    </w:pPr>
    <w:rPr>
      <w:sz w:val="24"/>
    </w:rPr>
  </w:style>
  <w:style w:type="table" w:styleId="907" w:default="1">
    <w:name w:val="Normal Table"/>
    <w:uiPriority w:val="99"/>
    <w:semiHidden/>
    <w:unhideWhenUsed/>
    <w:tblPr>
      <w:tblInd w:w="0" w:type="dxa"/>
      <w:tblCellMar>
        <w:left w:w="108" w:type="dxa"/>
        <w:top w:w="0" w:type="dxa"/>
        <w:right w:w="108" w:type="dxa"/>
        <w:bottom w:w="0" w:type="dxa"/>
      </w:tblCellMar>
    </w:tblPr>
  </w:style>
  <w:style w:type="numbering" w:styleId="908" w:default="1">
    <w:name w:val="No List"/>
    <w:uiPriority w:val="99"/>
    <w:semiHidden/>
    <w:unhideWhenUsed/>
  </w:style>
  <w:style w:type="paragraph" w:styleId="909">
    <w:name w:val="No Spacing"/>
    <w:basedOn w:val="906"/>
    <w:uiPriority w:val="1"/>
    <w:qFormat/>
    <w:pPr>
      <w:spacing w:after="0" w:line="240" w:lineRule="auto"/>
    </w:pPr>
  </w:style>
  <w:style w:type="paragraph" w:styleId="910">
    <w:name w:val="List Paragraph"/>
    <w:basedOn w:val="906"/>
    <w:uiPriority w:val="34"/>
    <w:qFormat/>
    <w:pPr>
      <w:contextualSpacing/>
      <w:ind w:left="720"/>
    </w:pPr>
  </w:style>
  <w:style w:type="character" w:styleId="911"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creativecommons.org/licenses/by/4.0/deed.de" TargetMode="External"/><Relationship Id="rId11" Type="http://schemas.openxmlformats.org/officeDocument/2006/relationships/hyperlink" Target="mailto:aleksandar.karakas@tugraz.at"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https://icons.getbootstrap.com/#icons" TargetMode="External"/><Relationship Id="rId15" Type="http://schemas.openxmlformats.org/officeDocument/2006/relationships/hyperlink" Target="https://fonts.google.com/icons" TargetMode="External"/><Relationship Id="rId16" Type="http://schemas.openxmlformats.org/officeDocument/2006/relationships/image" Target="media/image3.png"/><Relationship Id="rId17" Type="http://schemas.openxmlformats.org/officeDocument/2006/relationships/hyperlink" Target="mailto:tc@tugraz.at" TargetMode="External"/><Relationship Id="rId18"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ONLYOFFICE/7.1.0.215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TeachCenter #08 Tipps und Tricks zur Gestaltung Ihres TeachCenter-Kurses</dc:title>
  <dc:subject/>
  <dc:creator>Aleksandar Karakas;Alexander Steinmaurer</dc:creator>
  <dc:description/>
  <cp:lastModifiedBy>Edelsbrunner, Sarah (sarah.edelsbrunner@tugraz.at)</cp:lastModifiedBy>
  <cp:revision>40</cp:revision>
  <dcterms:modified xsi:type="dcterms:W3CDTF">2022-05-31T06:15:07Z</dcterms:modified>
</cp:coreProperties>
</file>